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327994">
      <w:pPr>
        <w:tabs>
          <w:tab w:val="left" w:pos="426"/>
        </w:tabs>
        <w:jc w:val="both"/>
        <w:rPr>
          <w:rFonts w:ascii="Tahoma" w:hAnsi="Tahoma" w:cs="Tahoma"/>
          <w:b/>
          <w:szCs w:val="24"/>
          <w:u w:val="single"/>
        </w:rPr>
      </w:pPr>
    </w:p>
    <w:p w:rsidR="006B632D" w:rsidRDefault="006B632D" w:rsidP="00327994">
      <w:pPr>
        <w:tabs>
          <w:tab w:val="left" w:pos="284"/>
          <w:tab w:val="left" w:pos="426"/>
        </w:tabs>
        <w:jc w:val="both"/>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231020">
        <w:rPr>
          <w:rFonts w:ascii="Tahoma" w:hAnsi="Tahoma" w:cs="Tahoma"/>
          <w:b/>
          <w:szCs w:val="24"/>
        </w:rPr>
        <w:t>5</w:t>
      </w:r>
      <w:r w:rsidRPr="0068341B">
        <w:rPr>
          <w:rFonts w:ascii="Tahoma" w:hAnsi="Tahoma" w:cs="Tahoma"/>
          <w:b/>
          <w:szCs w:val="24"/>
        </w:rPr>
        <w:t>.201</w:t>
      </w:r>
      <w:r w:rsidR="00270024" w:rsidRPr="0068341B">
        <w:rPr>
          <w:rFonts w:ascii="Tahoma" w:hAnsi="Tahoma" w:cs="Tahoma"/>
          <w:b/>
          <w:szCs w:val="24"/>
        </w:rPr>
        <w:t>7</w:t>
      </w:r>
      <w:r w:rsidR="00D434FE" w:rsidRPr="0068341B">
        <w:rPr>
          <w:rFonts w:ascii="Tahoma" w:hAnsi="Tahoma" w:cs="Tahoma"/>
          <w:b/>
          <w:szCs w:val="24"/>
        </w:rPr>
        <w:t>- ____________________</w:t>
      </w:r>
      <w:r w:rsidR="008A69D8" w:rsidRPr="008A69D8">
        <w:rPr>
          <w:rFonts w:ascii="Tahoma" w:hAnsi="Tahoma" w:cs="Tahoma"/>
          <w:b/>
          <w:szCs w:val="24"/>
          <w:vertAlign w:val="superscript"/>
        </w:rPr>
        <w:t>a</w:t>
      </w:r>
    </w:p>
    <w:p w:rsidR="00231020" w:rsidRPr="00231020" w:rsidRDefault="008A69D8" w:rsidP="00327994">
      <w:pPr>
        <w:pStyle w:val="Akapitzlist"/>
        <w:tabs>
          <w:tab w:val="left" w:pos="284"/>
          <w:tab w:val="left" w:pos="426"/>
        </w:tabs>
        <w:ind w:left="0"/>
        <w:jc w:val="both"/>
        <w:rPr>
          <w:rFonts w:ascii="Tahoma" w:hAnsi="Tahoma" w:cs="Tahoma"/>
          <w:szCs w:val="24"/>
        </w:rPr>
      </w:pPr>
      <w:r w:rsidRPr="008A69D8">
        <w:rPr>
          <w:rFonts w:ascii="Tahoma" w:hAnsi="Tahoma" w:cs="Tahoma"/>
          <w:szCs w:val="24"/>
          <w:vertAlign w:val="superscript"/>
        </w:rPr>
        <w:t>a</w:t>
      </w:r>
      <w:r>
        <w:rPr>
          <w:rFonts w:ascii="Tahoma" w:hAnsi="Tahoma" w:cs="Tahoma"/>
          <w:szCs w:val="24"/>
          <w:vertAlign w:val="superscript"/>
        </w:rPr>
        <w:t xml:space="preserve"> </w:t>
      </w:r>
      <w:r w:rsidR="00231020" w:rsidRPr="00231020">
        <w:rPr>
          <w:rFonts w:ascii="Tahoma" w:hAnsi="Tahoma" w:cs="Tahoma"/>
          <w:szCs w:val="24"/>
        </w:rPr>
        <w:t>Zamawi</w:t>
      </w:r>
      <w:r w:rsidR="00231020">
        <w:rPr>
          <w:rFonts w:ascii="Tahoma" w:hAnsi="Tahoma" w:cs="Tahoma"/>
          <w:szCs w:val="24"/>
        </w:rPr>
        <w:t>a</w:t>
      </w:r>
      <w:r w:rsidR="00231020" w:rsidRPr="00231020">
        <w:rPr>
          <w:rFonts w:ascii="Tahoma" w:hAnsi="Tahoma" w:cs="Tahoma"/>
          <w:szCs w:val="24"/>
        </w:rPr>
        <w:t xml:space="preserve">jący </w:t>
      </w:r>
      <w:r w:rsidR="00231020">
        <w:rPr>
          <w:rFonts w:ascii="Tahoma" w:hAnsi="Tahoma" w:cs="Tahoma"/>
          <w:szCs w:val="24"/>
        </w:rPr>
        <w:t xml:space="preserve">w każdym przypadku </w:t>
      </w:r>
      <w:r w:rsidR="00231020" w:rsidRPr="00231020">
        <w:rPr>
          <w:rFonts w:ascii="Tahoma" w:hAnsi="Tahoma" w:cs="Tahoma"/>
          <w:szCs w:val="24"/>
        </w:rPr>
        <w:t>zawrze dwie osobne umowy</w:t>
      </w:r>
    </w:p>
    <w:p w:rsidR="006B632D" w:rsidRPr="0068341B" w:rsidRDefault="006B632D" w:rsidP="00327994">
      <w:pPr>
        <w:tabs>
          <w:tab w:val="left" w:pos="284"/>
          <w:tab w:val="left" w:pos="426"/>
        </w:tabs>
        <w:jc w:val="both"/>
        <w:rPr>
          <w:rFonts w:ascii="Tahoma" w:hAnsi="Tahoma" w:cs="Tahoma"/>
          <w:szCs w:val="24"/>
        </w:rPr>
      </w:pP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327994">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327994">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327994">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327994">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327994">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231020" w:rsidRDefault="00D434FE" w:rsidP="00327994">
      <w:pPr>
        <w:tabs>
          <w:tab w:val="left" w:pos="426"/>
        </w:tabs>
        <w:spacing w:line="23" w:lineRule="atLeast"/>
        <w:ind w:right="539"/>
        <w:jc w:val="both"/>
        <w:rPr>
          <w:rFonts w:ascii="Tahoma" w:eastAsia="Calibri" w:hAnsi="Tahoma" w:cs="Tahoma"/>
          <w:szCs w:val="24"/>
          <w:lang w:eastAsia="en-US"/>
        </w:rPr>
      </w:pPr>
      <w:r w:rsidRPr="0068341B">
        <w:rPr>
          <w:rFonts w:ascii="Tahoma" w:eastAsia="Calibri" w:hAnsi="Tahoma" w:cs="Tahoma"/>
          <w:szCs w:val="24"/>
          <w:lang w:eastAsia="en-US"/>
        </w:rPr>
        <w:t xml:space="preserve">Zważywszy, że Zamawiający, w wyniku przeprowadzonego postępowania o udzielenie zamówienia publicznego w trybie przetargu nieograniczonego  na podstawie ustawy z dnia 29 stycznia 2004 r. – Prawo zamówień publicznych (Dz.U. z  2015 r. poz. 2164 z </w:t>
      </w:r>
      <w:r w:rsidR="000E7996" w:rsidRPr="0068341B">
        <w:rPr>
          <w:rFonts w:ascii="Tahoma" w:eastAsia="Calibri" w:hAnsi="Tahoma" w:cs="Tahoma"/>
          <w:szCs w:val="24"/>
          <w:lang w:eastAsia="en-US"/>
        </w:rPr>
        <w:t>ze</w:t>
      </w:r>
      <w:r w:rsidRPr="0068341B">
        <w:rPr>
          <w:rFonts w:ascii="Tahoma" w:eastAsia="Calibri" w:hAnsi="Tahoma" w:cs="Tahoma"/>
          <w:szCs w:val="24"/>
          <w:lang w:eastAsia="en-US"/>
        </w:rPr>
        <w:t xml:space="preserve"> zm.), w zakresie</w:t>
      </w:r>
      <w:r w:rsidR="000E7996" w:rsidRPr="0068341B">
        <w:rPr>
          <w:rFonts w:ascii="Tahoma" w:eastAsia="Calibri" w:hAnsi="Tahoma" w:cs="Tahoma"/>
          <w:szCs w:val="24"/>
          <w:lang w:eastAsia="en-US"/>
        </w:rPr>
        <w:t xml:space="preserve"> </w:t>
      </w:r>
    </w:p>
    <w:p w:rsidR="00903BE1" w:rsidRDefault="00231020" w:rsidP="00327994">
      <w:pPr>
        <w:tabs>
          <w:tab w:val="left" w:pos="426"/>
        </w:tabs>
        <w:spacing w:line="23" w:lineRule="atLeast"/>
        <w:ind w:right="539"/>
        <w:jc w:val="both"/>
        <w:rPr>
          <w:rFonts w:ascii="Tahoma" w:hAnsi="Tahoma" w:cs="Tahoma"/>
          <w:b/>
          <w:szCs w:val="24"/>
        </w:rPr>
      </w:pPr>
      <w:r w:rsidRPr="000C01D1">
        <w:rPr>
          <w:rFonts w:ascii="Tahoma" w:hAnsi="Tahoma" w:cs="Tahoma"/>
          <w:b/>
          <w:szCs w:val="24"/>
        </w:rPr>
        <w:t xml:space="preserve">,,Budowa placu zabaw w m. Bondyrz” </w:t>
      </w:r>
    </w:p>
    <w:p w:rsidR="00231020" w:rsidRPr="000C01D1" w:rsidRDefault="00903BE1" w:rsidP="00327994">
      <w:pPr>
        <w:tabs>
          <w:tab w:val="left" w:pos="426"/>
        </w:tabs>
        <w:spacing w:line="23" w:lineRule="atLeast"/>
        <w:ind w:right="539"/>
        <w:jc w:val="both"/>
        <w:rPr>
          <w:rFonts w:ascii="Tahoma" w:hAnsi="Tahoma" w:cs="Tahoma"/>
          <w:b/>
          <w:szCs w:val="24"/>
        </w:rPr>
      </w:pPr>
      <w:r w:rsidRPr="000C01D1">
        <w:rPr>
          <w:rFonts w:ascii="Tahoma" w:hAnsi="Tahoma" w:cs="Tahoma"/>
          <w:b/>
          <w:szCs w:val="24"/>
        </w:rPr>
        <w:t xml:space="preserve">,,Budowa placu zabaw w m. </w:t>
      </w:r>
      <w:r>
        <w:rPr>
          <w:rFonts w:ascii="Tahoma" w:hAnsi="Tahoma" w:cs="Tahoma"/>
          <w:b/>
          <w:szCs w:val="24"/>
        </w:rPr>
        <w:t>Potoczek</w:t>
      </w:r>
      <w:r w:rsidRPr="000C01D1">
        <w:rPr>
          <w:rFonts w:ascii="Tahoma" w:hAnsi="Tahoma" w:cs="Tahoma"/>
          <w:b/>
          <w:szCs w:val="24"/>
        </w:rPr>
        <w:t>”</w:t>
      </w:r>
      <w:r w:rsidR="00231020">
        <w:rPr>
          <w:rFonts w:ascii="Tahoma" w:hAnsi="Tahoma" w:cs="Tahoma"/>
          <w:b/>
          <w:szCs w:val="24"/>
        </w:rPr>
        <w:t>**</w:t>
      </w:r>
    </w:p>
    <w:p w:rsidR="00D434FE" w:rsidRPr="0068341B" w:rsidRDefault="007377A7" w:rsidP="00327994">
      <w:pPr>
        <w:tabs>
          <w:tab w:val="left" w:pos="426"/>
        </w:tabs>
        <w:jc w:val="both"/>
        <w:rPr>
          <w:rFonts w:ascii="Tahoma" w:eastAsia="Calibri" w:hAnsi="Tahoma" w:cs="Tahoma"/>
          <w:szCs w:val="24"/>
          <w:lang w:eastAsia="en-US"/>
        </w:rPr>
      </w:pPr>
      <w:r w:rsidRPr="0068341B">
        <w:rPr>
          <w:rFonts w:ascii="Tahoma" w:hAnsi="Tahoma" w:cs="Tahoma"/>
          <w:szCs w:val="24"/>
        </w:rPr>
        <w:t xml:space="preserve">, </w:t>
      </w:r>
      <w:r w:rsidR="00D434FE" w:rsidRPr="0068341B">
        <w:rPr>
          <w:rFonts w:ascii="Tahoma" w:eastAsia="Calibri" w:hAnsi="Tahoma" w:cs="Tahoma"/>
          <w:szCs w:val="24"/>
          <w:lang w:eastAsia="en-US"/>
        </w:rPr>
        <w:t>dokonał wyboru oferty Wykonawcy, Strony uzgadniają, co następuje:</w:t>
      </w:r>
    </w:p>
    <w:p w:rsidR="006B632D" w:rsidRPr="0068341B" w:rsidRDefault="006B632D" w:rsidP="00327994">
      <w:pPr>
        <w:tabs>
          <w:tab w:val="left" w:pos="284"/>
          <w:tab w:val="left" w:pos="426"/>
        </w:tabs>
        <w:jc w:val="both"/>
        <w:rPr>
          <w:rFonts w:ascii="Tahoma" w:hAnsi="Tahoma" w:cs="Tahoma"/>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w:t>
      </w: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Przedmiot umowy</w:t>
      </w:r>
    </w:p>
    <w:p w:rsidR="00231020" w:rsidRPr="000C01D1" w:rsidRDefault="006B632D" w:rsidP="00327994">
      <w:pPr>
        <w:tabs>
          <w:tab w:val="left" w:pos="426"/>
        </w:tabs>
        <w:spacing w:line="23" w:lineRule="atLeast"/>
        <w:ind w:right="539"/>
        <w:jc w:val="both"/>
        <w:rPr>
          <w:rFonts w:ascii="Tahoma" w:hAnsi="Tahoma" w:cs="Tahoma"/>
          <w:szCs w:val="24"/>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w:t>
      </w:r>
    </w:p>
    <w:p w:rsidR="00903BE1" w:rsidRDefault="00231020" w:rsidP="00327994">
      <w:pPr>
        <w:tabs>
          <w:tab w:val="left" w:pos="426"/>
        </w:tabs>
        <w:spacing w:line="23" w:lineRule="atLeast"/>
        <w:ind w:right="539"/>
        <w:jc w:val="both"/>
        <w:rPr>
          <w:rFonts w:ascii="Tahoma" w:hAnsi="Tahoma" w:cs="Tahoma"/>
          <w:b/>
          <w:szCs w:val="24"/>
        </w:rPr>
      </w:pPr>
      <w:r w:rsidRPr="000C01D1">
        <w:rPr>
          <w:rFonts w:ascii="Tahoma" w:hAnsi="Tahoma" w:cs="Tahoma"/>
          <w:b/>
          <w:szCs w:val="24"/>
        </w:rPr>
        <w:t xml:space="preserve">,,Budowa placu zabaw w m. Bondyrz” </w:t>
      </w:r>
    </w:p>
    <w:p w:rsidR="00903BE1" w:rsidRDefault="00903BE1" w:rsidP="00327994">
      <w:pPr>
        <w:tabs>
          <w:tab w:val="left" w:pos="426"/>
        </w:tabs>
        <w:spacing w:line="23" w:lineRule="atLeast"/>
        <w:ind w:right="539"/>
        <w:jc w:val="both"/>
        <w:rPr>
          <w:rFonts w:ascii="Tahoma" w:hAnsi="Tahoma" w:cs="Tahoma"/>
          <w:b/>
          <w:szCs w:val="24"/>
        </w:rPr>
      </w:pPr>
      <w:r w:rsidRPr="000C01D1">
        <w:rPr>
          <w:rFonts w:ascii="Tahoma" w:hAnsi="Tahoma" w:cs="Tahoma"/>
          <w:b/>
          <w:szCs w:val="24"/>
        </w:rPr>
        <w:t xml:space="preserve">,,Budowa placu zabaw w m. </w:t>
      </w:r>
      <w:r>
        <w:rPr>
          <w:rFonts w:ascii="Tahoma" w:hAnsi="Tahoma" w:cs="Tahoma"/>
          <w:b/>
          <w:szCs w:val="24"/>
        </w:rPr>
        <w:t>Potoczek</w:t>
      </w:r>
      <w:r w:rsidRPr="000C01D1">
        <w:rPr>
          <w:rFonts w:ascii="Tahoma" w:hAnsi="Tahoma" w:cs="Tahoma"/>
          <w:b/>
          <w:szCs w:val="24"/>
        </w:rPr>
        <w:t>”</w:t>
      </w:r>
      <w:r>
        <w:rPr>
          <w:rFonts w:ascii="Tahoma" w:hAnsi="Tahoma" w:cs="Tahoma"/>
          <w:b/>
          <w:szCs w:val="24"/>
        </w:rPr>
        <w:t>**</w:t>
      </w:r>
    </w:p>
    <w:p w:rsidR="006B632D" w:rsidRPr="0068341B" w:rsidRDefault="00FC2B7A" w:rsidP="00327994">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t>
      </w:r>
      <w:r w:rsidR="006B632D" w:rsidRPr="0068341B">
        <w:rPr>
          <w:rFonts w:ascii="Tahoma" w:eastAsia="Calibri" w:hAnsi="Tahoma" w:cs="Tahoma"/>
          <w:szCs w:val="24"/>
          <w:lang w:eastAsia="en-US"/>
        </w:rPr>
        <w:t xml:space="preserve"> </w:t>
      </w:r>
      <w:r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Pr="0068341B">
        <w:rPr>
          <w:rFonts w:ascii="Tahoma" w:eastAsia="Calibri" w:hAnsi="Tahoma" w:cs="Tahoma"/>
          <w:szCs w:val="24"/>
          <w:lang w:eastAsia="en-US"/>
        </w:rPr>
        <w:t xml:space="preserve"> umowa jest oparta o rozliczenie obmiarowo-kosztorysowe.  </w:t>
      </w:r>
      <w:r w:rsidR="006B632D"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006B632D"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6B632D" w:rsidRPr="0068341B">
        <w:rPr>
          <w:rFonts w:ascii="Tahoma" w:eastAsia="Calibri" w:hAnsi="Tahoma" w:cs="Tahoma"/>
          <w:szCs w:val="24"/>
          <w:lang w:eastAsia="en-US"/>
        </w:rPr>
        <w:t xml:space="preserve"> </w:t>
      </w:r>
      <w:proofErr w:type="spellStart"/>
      <w:r w:rsidR="006B632D" w:rsidRPr="0068341B">
        <w:rPr>
          <w:rFonts w:ascii="Tahoma" w:eastAsia="Calibri" w:hAnsi="Tahoma" w:cs="Tahoma"/>
          <w:szCs w:val="24"/>
          <w:lang w:eastAsia="en-US"/>
        </w:rPr>
        <w:t>tj</w:t>
      </w:r>
      <w:proofErr w:type="spellEnd"/>
      <w:r w:rsidR="006B632D" w:rsidRPr="0068341B">
        <w:rPr>
          <w:rFonts w:ascii="Tahoma" w:eastAsia="Calibri" w:hAnsi="Tahoma" w:cs="Tahoma"/>
          <w:szCs w:val="24"/>
          <w:lang w:eastAsia="en-US"/>
        </w:rPr>
        <w:t>: projekt bud</w:t>
      </w:r>
      <w:r w:rsidR="00D434FE" w:rsidRPr="0068341B">
        <w:rPr>
          <w:rFonts w:ascii="Tahoma" w:eastAsia="Calibri" w:hAnsi="Tahoma" w:cs="Tahoma"/>
          <w:szCs w:val="24"/>
          <w:lang w:eastAsia="en-US"/>
        </w:rPr>
        <w:t>o</w:t>
      </w:r>
      <w:r w:rsidR="006B632D"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006B632D"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006B632D"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006B632D"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006B632D" w:rsidRPr="0068341B">
        <w:rPr>
          <w:rFonts w:ascii="Tahoma" w:eastAsia="Calibri" w:hAnsi="Tahoma" w:cs="Tahoma"/>
          <w:szCs w:val="24"/>
          <w:lang w:eastAsia="en-US"/>
        </w:rPr>
        <w:t xml:space="preserve"> w terminie określonym Umową, zwane dalej „przedmiotem umowy”.</w:t>
      </w:r>
    </w:p>
    <w:p w:rsidR="006B632D" w:rsidRPr="002A5BEC"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lastRenderedPageBreak/>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STWiORB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r w:rsidR="002A5BEC">
        <w:rPr>
          <w:rFonts w:ascii="Tahoma" w:hAnsi="Tahoma" w:cs="Tahoma"/>
          <w:szCs w:val="24"/>
          <w:lang w:eastAsia="ar-SA"/>
        </w:rPr>
        <w:t xml:space="preserve"> </w:t>
      </w:r>
    </w:p>
    <w:p w:rsidR="002A5BEC" w:rsidRPr="00526A07" w:rsidRDefault="002A5BEC" w:rsidP="00327994">
      <w:pPr>
        <w:tabs>
          <w:tab w:val="left" w:pos="426"/>
        </w:tabs>
        <w:suppressAutoHyphens/>
        <w:spacing w:line="23" w:lineRule="atLeast"/>
        <w:jc w:val="both"/>
        <w:rPr>
          <w:rFonts w:ascii="Tahoma" w:hAnsi="Tahoma" w:cs="Tahoma"/>
          <w:szCs w:val="24"/>
          <w:lang w:eastAsia="ar-SA"/>
        </w:rPr>
      </w:pPr>
      <w:r w:rsidRPr="00526A07">
        <w:rPr>
          <w:rFonts w:ascii="Tahoma" w:hAnsi="Tahoma" w:cs="Tahoma"/>
          <w:szCs w:val="24"/>
          <w:lang w:eastAsia="ar-SA"/>
        </w:rPr>
        <w:t>W zakresie przewidzianym zgodnie z projektem w zakresie robót należy wykonać:</w:t>
      </w:r>
    </w:p>
    <w:p w:rsidR="00526A07" w:rsidRDefault="00F83703" w:rsidP="00327994">
      <w:pPr>
        <w:tabs>
          <w:tab w:val="left" w:pos="426"/>
        </w:tabs>
        <w:suppressAutoHyphens/>
        <w:spacing w:line="23" w:lineRule="atLeast"/>
        <w:jc w:val="both"/>
        <w:rPr>
          <w:rFonts w:ascii="Tahoma" w:hAnsi="Tahoma" w:cs="Tahoma"/>
          <w:color w:val="0D0D0D"/>
        </w:rPr>
      </w:pPr>
      <w:r w:rsidRPr="00526A07">
        <w:rPr>
          <w:rFonts w:ascii="Tahoma" w:hAnsi="Tahoma" w:cs="Tahoma"/>
          <w:color w:val="0D0D0D"/>
        </w:rPr>
        <w:t xml:space="preserve">Teren objęty opracowaniem leży w miejscowości Bondyrz w gminie Adamów. Inwestycja położona jest na działce nr </w:t>
      </w:r>
      <w:r w:rsidRPr="00526A07">
        <w:rPr>
          <w:rFonts w:ascii="Tahoma" w:hAnsi="Tahoma" w:cs="Tahoma"/>
        </w:rPr>
        <w:t>2089/10.</w:t>
      </w:r>
      <w:r w:rsidRPr="00526A07">
        <w:rPr>
          <w:rFonts w:ascii="Tahoma" w:hAnsi="Tahoma" w:cs="Tahoma"/>
          <w:color w:val="0D0D0D"/>
        </w:rPr>
        <w:t xml:space="preserve">  Teren opracowania od strony północnej, południowej i zachodniej  graniczy z zabudową mieszkaniową, od strony wschodniej drogą</w:t>
      </w:r>
      <w:r w:rsidR="00526A07" w:rsidRPr="00526A07">
        <w:rPr>
          <w:rFonts w:ascii="Tahoma" w:hAnsi="Tahoma" w:cs="Tahoma"/>
          <w:color w:val="0D0D0D"/>
        </w:rPr>
        <w:t>.</w:t>
      </w:r>
      <w:r w:rsidR="00526A07">
        <w:rPr>
          <w:rFonts w:ascii="Tahoma" w:hAnsi="Tahoma" w:cs="Tahoma"/>
          <w:color w:val="0D0D0D"/>
        </w:rPr>
        <w:t xml:space="preserve"> </w:t>
      </w:r>
    </w:p>
    <w:p w:rsidR="00526A07" w:rsidRDefault="00526A07" w:rsidP="00327994">
      <w:pPr>
        <w:tabs>
          <w:tab w:val="left" w:pos="426"/>
        </w:tabs>
        <w:suppressAutoHyphens/>
        <w:spacing w:line="23" w:lineRule="atLeast"/>
        <w:jc w:val="both"/>
        <w:rPr>
          <w:rFonts w:ascii="Tahoma" w:eastAsia="Calibri" w:hAnsi="Tahoma" w:cs="Tahoma"/>
          <w:szCs w:val="24"/>
        </w:rPr>
      </w:pPr>
      <w:r w:rsidRPr="00526A07">
        <w:rPr>
          <w:rFonts w:ascii="Tahoma" w:eastAsia="Calibri" w:hAnsi="Tahoma" w:cs="Tahoma"/>
          <w:szCs w:val="24"/>
        </w:rPr>
        <w:t>Plac zabaw wykonane ma zostać z nawierzchni piaszczystej 279 m</w:t>
      </w:r>
      <w:r w:rsidRPr="00526A07">
        <w:rPr>
          <w:rFonts w:ascii="Tahoma" w:eastAsia="Calibri" w:hAnsi="Tahoma" w:cs="Tahoma"/>
          <w:szCs w:val="24"/>
          <w:vertAlign w:val="superscript"/>
        </w:rPr>
        <w:t>2</w:t>
      </w:r>
      <w:r w:rsidRPr="00526A07">
        <w:rPr>
          <w:rFonts w:ascii="Tahoma" w:eastAsia="Calibri" w:hAnsi="Tahoma" w:cs="Tahoma"/>
          <w:szCs w:val="24"/>
        </w:rPr>
        <w:t xml:space="preserve">. </w:t>
      </w:r>
    </w:p>
    <w:p w:rsidR="00526A07" w:rsidRPr="00526A07" w:rsidRDefault="00526A07" w:rsidP="00327994">
      <w:pPr>
        <w:tabs>
          <w:tab w:val="left" w:pos="426"/>
        </w:tabs>
        <w:spacing w:after="4" w:line="250" w:lineRule="auto"/>
        <w:ind w:right="3904"/>
        <w:jc w:val="both"/>
        <w:rPr>
          <w:rFonts w:ascii="Tahoma" w:hAnsi="Tahoma" w:cs="Tahoma"/>
        </w:rPr>
      </w:pPr>
      <w:r w:rsidRPr="00526A07">
        <w:rPr>
          <w:rFonts w:ascii="Tahoma" w:eastAsia="Calibri" w:hAnsi="Tahoma" w:cs="Tahoma"/>
          <w:color w:val="0D0D0D"/>
        </w:rPr>
        <w:t>Budowa będzie polegała na wykonaniu:</w:t>
      </w:r>
      <w:r w:rsidRPr="00526A07">
        <w:rPr>
          <w:rFonts w:ascii="Tahoma" w:eastAsia="Calibri" w:hAnsi="Tahoma" w:cs="Tahoma"/>
        </w:rPr>
        <w:t xml:space="preserve"> </w:t>
      </w:r>
    </w:p>
    <w:p w:rsidR="00526A07" w:rsidRPr="00526A07" w:rsidRDefault="00526A07" w:rsidP="00604284">
      <w:pPr>
        <w:numPr>
          <w:ilvl w:val="3"/>
          <w:numId w:val="58"/>
        </w:numPr>
        <w:tabs>
          <w:tab w:val="left" w:pos="426"/>
        </w:tabs>
        <w:spacing w:after="14" w:line="249" w:lineRule="auto"/>
        <w:ind w:left="0" w:hanging="360"/>
        <w:jc w:val="both"/>
        <w:rPr>
          <w:rFonts w:ascii="Tahoma" w:hAnsi="Tahoma" w:cs="Tahoma"/>
        </w:rPr>
      </w:pPr>
      <w:r w:rsidRPr="00526A07">
        <w:rPr>
          <w:rFonts w:ascii="Tahoma" w:hAnsi="Tahoma" w:cs="Tahoma"/>
          <w:color w:val="0D0D0D"/>
        </w:rPr>
        <w:t xml:space="preserve">Budowa placu zabaw o nawierzchni piaskowej – 279m² </w:t>
      </w:r>
    </w:p>
    <w:p w:rsidR="00526A07" w:rsidRPr="00526A07" w:rsidRDefault="00526A07" w:rsidP="00604284">
      <w:pPr>
        <w:numPr>
          <w:ilvl w:val="3"/>
          <w:numId w:val="58"/>
        </w:numPr>
        <w:tabs>
          <w:tab w:val="left" w:pos="426"/>
        </w:tabs>
        <w:spacing w:after="14" w:line="249" w:lineRule="auto"/>
        <w:ind w:left="0" w:hanging="360"/>
        <w:jc w:val="both"/>
        <w:rPr>
          <w:rFonts w:ascii="Tahoma" w:hAnsi="Tahoma" w:cs="Tahoma"/>
        </w:rPr>
      </w:pPr>
      <w:r w:rsidRPr="00526A07">
        <w:rPr>
          <w:rFonts w:ascii="Tahoma" w:hAnsi="Tahoma" w:cs="Tahoma"/>
          <w:color w:val="0D0D0D"/>
        </w:rPr>
        <w:t xml:space="preserve">Budowa nawierzchni z kostki brukowej – 99m² </w:t>
      </w:r>
    </w:p>
    <w:p w:rsidR="00526A07" w:rsidRPr="00526A07" w:rsidRDefault="00526A07" w:rsidP="00604284">
      <w:pPr>
        <w:numPr>
          <w:ilvl w:val="3"/>
          <w:numId w:val="58"/>
        </w:numPr>
        <w:tabs>
          <w:tab w:val="left" w:pos="426"/>
        </w:tabs>
        <w:spacing w:after="14" w:line="249" w:lineRule="auto"/>
        <w:ind w:left="0" w:hanging="360"/>
        <w:jc w:val="both"/>
        <w:rPr>
          <w:rFonts w:ascii="Tahoma" w:hAnsi="Tahoma" w:cs="Tahoma"/>
        </w:rPr>
      </w:pPr>
      <w:r w:rsidRPr="00526A07">
        <w:rPr>
          <w:rFonts w:ascii="Tahoma" w:hAnsi="Tahoma" w:cs="Tahoma"/>
          <w:color w:val="0D0D0D"/>
        </w:rPr>
        <w:t xml:space="preserve">Wyposażenie w elementy małej architektury </w:t>
      </w:r>
    </w:p>
    <w:p w:rsidR="00526A07" w:rsidRPr="00526A07" w:rsidRDefault="00526A07" w:rsidP="00604284">
      <w:pPr>
        <w:numPr>
          <w:ilvl w:val="3"/>
          <w:numId w:val="58"/>
        </w:numPr>
        <w:tabs>
          <w:tab w:val="left" w:pos="426"/>
        </w:tabs>
        <w:spacing w:after="14" w:line="249" w:lineRule="auto"/>
        <w:ind w:left="0" w:hanging="360"/>
        <w:jc w:val="both"/>
        <w:rPr>
          <w:rFonts w:ascii="Tahoma" w:hAnsi="Tahoma" w:cs="Tahoma"/>
        </w:rPr>
      </w:pPr>
      <w:r w:rsidRPr="00526A07">
        <w:rPr>
          <w:rFonts w:ascii="Tahoma" w:hAnsi="Tahoma" w:cs="Tahoma"/>
          <w:color w:val="0D0D0D"/>
        </w:rPr>
        <w:t xml:space="preserve">Budowa ogrodzenia </w:t>
      </w:r>
    </w:p>
    <w:p w:rsidR="00526A07" w:rsidRPr="00526A07" w:rsidRDefault="00526A07" w:rsidP="00604284">
      <w:pPr>
        <w:numPr>
          <w:ilvl w:val="3"/>
          <w:numId w:val="58"/>
        </w:numPr>
        <w:tabs>
          <w:tab w:val="left" w:pos="426"/>
        </w:tabs>
        <w:spacing w:after="14" w:line="249" w:lineRule="auto"/>
        <w:ind w:left="0" w:hanging="360"/>
        <w:jc w:val="both"/>
        <w:rPr>
          <w:rFonts w:ascii="Tahoma" w:hAnsi="Tahoma" w:cs="Tahoma"/>
        </w:rPr>
      </w:pPr>
      <w:r w:rsidRPr="00526A07">
        <w:rPr>
          <w:rFonts w:ascii="Tahoma" w:hAnsi="Tahoma" w:cs="Tahoma"/>
          <w:color w:val="0D0D0D"/>
        </w:rPr>
        <w:t xml:space="preserve">Odbudowa trawnika po pracach budowlanych </w:t>
      </w:r>
    </w:p>
    <w:p w:rsidR="00526A07" w:rsidRPr="00903BE1" w:rsidRDefault="00526A07" w:rsidP="00604284">
      <w:pPr>
        <w:numPr>
          <w:ilvl w:val="3"/>
          <w:numId w:val="58"/>
        </w:numPr>
        <w:tabs>
          <w:tab w:val="left" w:pos="426"/>
        </w:tabs>
        <w:spacing w:after="14" w:line="249" w:lineRule="auto"/>
        <w:ind w:left="0"/>
        <w:jc w:val="both"/>
        <w:rPr>
          <w:rFonts w:ascii="Tahoma" w:hAnsi="Tahoma" w:cs="Tahoma"/>
        </w:rPr>
      </w:pPr>
      <w:r w:rsidRPr="00526A07">
        <w:rPr>
          <w:rFonts w:ascii="Tahoma" w:hAnsi="Tahoma" w:cs="Tahoma"/>
          <w:color w:val="0D0D0D"/>
        </w:rPr>
        <w:t xml:space="preserve">Wykonanie </w:t>
      </w:r>
      <w:proofErr w:type="spellStart"/>
      <w:r w:rsidRPr="00526A07">
        <w:rPr>
          <w:rFonts w:ascii="Tahoma" w:hAnsi="Tahoma" w:cs="Tahoma"/>
          <w:color w:val="0D0D0D"/>
        </w:rPr>
        <w:t>nasadzeń</w:t>
      </w:r>
      <w:proofErr w:type="spellEnd"/>
      <w:r w:rsidRPr="00526A07">
        <w:rPr>
          <w:rFonts w:ascii="Tahoma" w:hAnsi="Tahoma" w:cs="Tahoma"/>
          <w:color w:val="0D0D0D"/>
        </w:rPr>
        <w:t xml:space="preserve"> </w:t>
      </w:r>
      <w:r w:rsidR="004A469C">
        <w:rPr>
          <w:rFonts w:ascii="Tahoma" w:hAnsi="Tahoma" w:cs="Tahoma"/>
          <w:color w:val="0D0D0D"/>
        </w:rPr>
        <w:t>**</w:t>
      </w:r>
    </w:p>
    <w:p w:rsidR="00903BE1" w:rsidRDefault="00903BE1" w:rsidP="00903BE1">
      <w:pPr>
        <w:tabs>
          <w:tab w:val="left" w:pos="426"/>
        </w:tabs>
        <w:spacing w:after="14" w:line="249" w:lineRule="auto"/>
        <w:jc w:val="both"/>
        <w:rPr>
          <w:rFonts w:ascii="Tahoma" w:hAnsi="Tahoma" w:cs="Tahoma"/>
        </w:rPr>
      </w:pPr>
    </w:p>
    <w:p w:rsidR="00903BE1" w:rsidRPr="00526A07" w:rsidRDefault="00903BE1" w:rsidP="00903BE1">
      <w:pPr>
        <w:tabs>
          <w:tab w:val="left" w:pos="426"/>
        </w:tabs>
        <w:suppressAutoHyphens/>
        <w:spacing w:line="23" w:lineRule="atLeast"/>
        <w:jc w:val="both"/>
        <w:rPr>
          <w:rFonts w:ascii="Tahoma" w:hAnsi="Tahoma" w:cs="Tahoma"/>
          <w:szCs w:val="24"/>
          <w:lang w:eastAsia="ar-SA"/>
        </w:rPr>
      </w:pPr>
      <w:r w:rsidRPr="00526A07">
        <w:rPr>
          <w:rFonts w:ascii="Tahoma" w:hAnsi="Tahoma" w:cs="Tahoma"/>
          <w:szCs w:val="24"/>
          <w:lang w:eastAsia="ar-SA"/>
        </w:rPr>
        <w:t>W zakresie przewidzianym zgodnie z projektem w zakresie robót należy wykonać:</w:t>
      </w:r>
    </w:p>
    <w:p w:rsidR="00903BE1" w:rsidRDefault="00903BE1" w:rsidP="00903BE1">
      <w:pPr>
        <w:tabs>
          <w:tab w:val="left" w:pos="426"/>
        </w:tabs>
        <w:suppressAutoHyphens/>
        <w:spacing w:line="23" w:lineRule="atLeast"/>
        <w:jc w:val="both"/>
        <w:rPr>
          <w:rFonts w:ascii="Tahoma" w:hAnsi="Tahoma" w:cs="Tahoma"/>
          <w:color w:val="0D0D0D"/>
        </w:rPr>
      </w:pPr>
      <w:r w:rsidRPr="00526A07">
        <w:rPr>
          <w:rFonts w:ascii="Tahoma" w:hAnsi="Tahoma" w:cs="Tahoma"/>
          <w:color w:val="0D0D0D"/>
        </w:rPr>
        <w:t xml:space="preserve">Teren objęty opracowaniem leży w miejscowości </w:t>
      </w:r>
      <w:r>
        <w:rPr>
          <w:rFonts w:ascii="Tahoma" w:hAnsi="Tahoma" w:cs="Tahoma"/>
          <w:color w:val="0D0D0D"/>
        </w:rPr>
        <w:t>Potoczek</w:t>
      </w:r>
      <w:r w:rsidRPr="00526A07">
        <w:rPr>
          <w:rFonts w:ascii="Tahoma" w:hAnsi="Tahoma" w:cs="Tahoma"/>
          <w:color w:val="0D0D0D"/>
        </w:rPr>
        <w:t xml:space="preserve"> w gminie Adamów. Inwestycja położona jest na działce nr </w:t>
      </w:r>
      <w:r w:rsidR="00504D93">
        <w:rPr>
          <w:rFonts w:ascii="Tahoma" w:hAnsi="Tahoma" w:cs="Tahoma"/>
        </w:rPr>
        <w:t>134/2</w:t>
      </w:r>
      <w:r w:rsidRPr="00526A07">
        <w:rPr>
          <w:rFonts w:ascii="Tahoma" w:hAnsi="Tahoma" w:cs="Tahoma"/>
        </w:rPr>
        <w:t>.</w:t>
      </w:r>
      <w:r w:rsidRPr="00526A07">
        <w:rPr>
          <w:rFonts w:ascii="Tahoma" w:hAnsi="Tahoma" w:cs="Tahoma"/>
          <w:color w:val="0D0D0D"/>
        </w:rPr>
        <w:t xml:space="preserve">  Teren opracowania od strony północnej </w:t>
      </w:r>
      <w:r>
        <w:rPr>
          <w:rFonts w:ascii="Tahoma" w:hAnsi="Tahoma" w:cs="Tahoma"/>
          <w:color w:val="0D0D0D"/>
        </w:rPr>
        <w:t xml:space="preserve">z </w:t>
      </w:r>
      <w:r w:rsidRPr="00526A07">
        <w:rPr>
          <w:rFonts w:ascii="Tahoma" w:hAnsi="Tahoma" w:cs="Tahoma"/>
          <w:color w:val="0D0D0D"/>
        </w:rPr>
        <w:t>drogą.</w:t>
      </w:r>
      <w:r>
        <w:rPr>
          <w:rFonts w:ascii="Tahoma" w:hAnsi="Tahoma" w:cs="Tahoma"/>
          <w:color w:val="0D0D0D"/>
        </w:rPr>
        <w:t xml:space="preserve"> </w:t>
      </w:r>
    </w:p>
    <w:p w:rsidR="00903BE1" w:rsidRDefault="00903BE1" w:rsidP="00903BE1">
      <w:pPr>
        <w:tabs>
          <w:tab w:val="left" w:pos="426"/>
        </w:tabs>
        <w:suppressAutoHyphens/>
        <w:spacing w:line="23" w:lineRule="atLeast"/>
        <w:jc w:val="both"/>
        <w:rPr>
          <w:rFonts w:ascii="Tahoma" w:eastAsia="Calibri" w:hAnsi="Tahoma" w:cs="Tahoma"/>
          <w:szCs w:val="24"/>
        </w:rPr>
      </w:pPr>
      <w:r w:rsidRPr="00526A07">
        <w:rPr>
          <w:rFonts w:ascii="Tahoma" w:eastAsia="Calibri" w:hAnsi="Tahoma" w:cs="Tahoma"/>
          <w:szCs w:val="24"/>
        </w:rPr>
        <w:t>Plac zabaw wykonane ma zostać z nawierzchni piaszczystej 2</w:t>
      </w:r>
      <w:r>
        <w:rPr>
          <w:rFonts w:ascii="Tahoma" w:eastAsia="Calibri" w:hAnsi="Tahoma" w:cs="Tahoma"/>
          <w:szCs w:val="24"/>
        </w:rPr>
        <w:t>96,5</w:t>
      </w:r>
      <w:r w:rsidRPr="00526A07">
        <w:rPr>
          <w:rFonts w:ascii="Tahoma" w:eastAsia="Calibri" w:hAnsi="Tahoma" w:cs="Tahoma"/>
          <w:szCs w:val="24"/>
        </w:rPr>
        <w:t xml:space="preserve"> m</w:t>
      </w:r>
      <w:r w:rsidRPr="00526A07">
        <w:rPr>
          <w:rFonts w:ascii="Tahoma" w:eastAsia="Calibri" w:hAnsi="Tahoma" w:cs="Tahoma"/>
          <w:szCs w:val="24"/>
          <w:vertAlign w:val="superscript"/>
        </w:rPr>
        <w:t>2</w:t>
      </w:r>
      <w:r w:rsidRPr="00526A07">
        <w:rPr>
          <w:rFonts w:ascii="Tahoma" w:eastAsia="Calibri" w:hAnsi="Tahoma" w:cs="Tahoma"/>
          <w:szCs w:val="24"/>
        </w:rPr>
        <w:t xml:space="preserve">. </w:t>
      </w:r>
    </w:p>
    <w:p w:rsidR="00903BE1" w:rsidRPr="00526A07" w:rsidRDefault="00903BE1" w:rsidP="00903BE1">
      <w:pPr>
        <w:tabs>
          <w:tab w:val="left" w:pos="426"/>
        </w:tabs>
        <w:spacing w:after="4" w:line="250" w:lineRule="auto"/>
        <w:ind w:right="3904"/>
        <w:jc w:val="both"/>
        <w:rPr>
          <w:rFonts w:ascii="Tahoma" w:hAnsi="Tahoma" w:cs="Tahoma"/>
        </w:rPr>
      </w:pPr>
      <w:r w:rsidRPr="00526A07">
        <w:rPr>
          <w:rFonts w:ascii="Tahoma" w:eastAsia="Calibri" w:hAnsi="Tahoma" w:cs="Tahoma"/>
          <w:color w:val="0D0D0D"/>
        </w:rPr>
        <w:t>Budowa będzie polegała na wykonaniu:</w:t>
      </w:r>
      <w:r w:rsidRPr="00526A07">
        <w:rPr>
          <w:rFonts w:ascii="Tahoma" w:eastAsia="Calibri" w:hAnsi="Tahoma" w:cs="Tahoma"/>
        </w:rPr>
        <w:t xml:space="preserve"> </w:t>
      </w:r>
    </w:p>
    <w:p w:rsidR="00903BE1" w:rsidRPr="0099068F" w:rsidRDefault="00903BE1" w:rsidP="00604284">
      <w:pPr>
        <w:pStyle w:val="Akapitzlist"/>
        <w:numPr>
          <w:ilvl w:val="0"/>
          <w:numId w:val="59"/>
        </w:numPr>
        <w:tabs>
          <w:tab w:val="left" w:pos="426"/>
        </w:tabs>
        <w:autoSpaceDE w:val="0"/>
        <w:autoSpaceDN w:val="0"/>
        <w:adjustRightInd w:val="0"/>
        <w:ind w:left="0" w:firstLine="0"/>
        <w:jc w:val="both"/>
        <w:rPr>
          <w:rFonts w:ascii="Tahoma" w:hAnsi="Tahoma" w:cs="Tahoma"/>
          <w:color w:val="0D0D0D"/>
          <w:szCs w:val="24"/>
          <w:lang w:eastAsia="en-US"/>
        </w:rPr>
      </w:pPr>
      <w:r w:rsidRPr="0099068F">
        <w:rPr>
          <w:rFonts w:ascii="Tahoma" w:hAnsi="Tahoma" w:cs="Tahoma"/>
          <w:color w:val="0D0D0D"/>
          <w:szCs w:val="24"/>
          <w:lang w:eastAsia="en-US"/>
        </w:rPr>
        <w:t>Budowa placu zabaw o nawierzchni piaskowej – 296,5m2</w:t>
      </w:r>
    </w:p>
    <w:p w:rsidR="00903BE1" w:rsidRPr="0099068F" w:rsidRDefault="00903BE1" w:rsidP="00903BE1">
      <w:pPr>
        <w:tabs>
          <w:tab w:val="left" w:pos="426"/>
        </w:tabs>
        <w:autoSpaceDE w:val="0"/>
        <w:autoSpaceDN w:val="0"/>
        <w:adjustRightInd w:val="0"/>
        <w:jc w:val="both"/>
        <w:rPr>
          <w:rFonts w:ascii="Tahoma" w:hAnsi="Tahoma" w:cs="Tahoma"/>
          <w:color w:val="0D0D0D"/>
          <w:szCs w:val="24"/>
          <w:lang w:eastAsia="en-US"/>
        </w:rPr>
      </w:pPr>
      <w:r w:rsidRPr="0099068F">
        <w:rPr>
          <w:rFonts w:ascii="Tahoma" w:hAnsi="Tahoma" w:cs="Tahoma"/>
          <w:color w:val="0D0D0D"/>
          <w:szCs w:val="24"/>
          <w:lang w:eastAsia="en-US"/>
        </w:rPr>
        <w:t>• Budowa siłowni zewnętrznej o nawierzchni z kostki brukowej –86,5m2</w:t>
      </w:r>
    </w:p>
    <w:p w:rsidR="00903BE1" w:rsidRPr="0099068F" w:rsidRDefault="00903BE1" w:rsidP="00903BE1">
      <w:pPr>
        <w:tabs>
          <w:tab w:val="left" w:pos="426"/>
        </w:tabs>
        <w:autoSpaceDE w:val="0"/>
        <w:autoSpaceDN w:val="0"/>
        <w:adjustRightInd w:val="0"/>
        <w:jc w:val="both"/>
        <w:rPr>
          <w:rFonts w:ascii="Tahoma" w:hAnsi="Tahoma" w:cs="Tahoma"/>
          <w:color w:val="0D0D0D"/>
          <w:szCs w:val="24"/>
          <w:lang w:eastAsia="en-US"/>
        </w:rPr>
      </w:pPr>
      <w:r w:rsidRPr="0099068F">
        <w:rPr>
          <w:rFonts w:ascii="Tahoma" w:hAnsi="Tahoma" w:cs="Tahoma"/>
          <w:color w:val="0D0D0D"/>
          <w:szCs w:val="24"/>
          <w:lang w:eastAsia="en-US"/>
        </w:rPr>
        <w:t>• Wyposażenie w elementy małej architektury</w:t>
      </w:r>
    </w:p>
    <w:p w:rsidR="00903BE1" w:rsidRPr="0099068F" w:rsidRDefault="00903BE1" w:rsidP="00903BE1">
      <w:pPr>
        <w:tabs>
          <w:tab w:val="left" w:pos="426"/>
        </w:tabs>
        <w:autoSpaceDE w:val="0"/>
        <w:autoSpaceDN w:val="0"/>
        <w:adjustRightInd w:val="0"/>
        <w:jc w:val="both"/>
        <w:rPr>
          <w:rFonts w:ascii="Tahoma" w:hAnsi="Tahoma" w:cs="Tahoma"/>
          <w:color w:val="0D0D0D"/>
          <w:szCs w:val="24"/>
          <w:lang w:eastAsia="en-US"/>
        </w:rPr>
      </w:pPr>
      <w:r w:rsidRPr="0099068F">
        <w:rPr>
          <w:rFonts w:ascii="Tahoma" w:hAnsi="Tahoma" w:cs="Tahoma"/>
          <w:color w:val="0D0D0D"/>
          <w:szCs w:val="24"/>
          <w:lang w:eastAsia="en-US"/>
        </w:rPr>
        <w:t>• Budowa ogrodzenia</w:t>
      </w:r>
    </w:p>
    <w:p w:rsidR="00903BE1" w:rsidRPr="0099068F" w:rsidRDefault="00903BE1" w:rsidP="00903BE1">
      <w:pPr>
        <w:tabs>
          <w:tab w:val="left" w:pos="426"/>
        </w:tabs>
        <w:autoSpaceDE w:val="0"/>
        <w:autoSpaceDN w:val="0"/>
        <w:adjustRightInd w:val="0"/>
        <w:jc w:val="both"/>
        <w:rPr>
          <w:rFonts w:ascii="Tahoma" w:hAnsi="Tahoma" w:cs="Tahoma"/>
          <w:color w:val="0D0D0D"/>
          <w:szCs w:val="24"/>
          <w:lang w:eastAsia="en-US"/>
        </w:rPr>
      </w:pPr>
      <w:r w:rsidRPr="0099068F">
        <w:rPr>
          <w:rFonts w:ascii="Tahoma" w:hAnsi="Tahoma" w:cs="Tahoma"/>
          <w:color w:val="0D0D0D"/>
          <w:szCs w:val="24"/>
          <w:lang w:eastAsia="en-US"/>
        </w:rPr>
        <w:t>• Odbudowa trawnika po pracach budowlanych</w:t>
      </w:r>
    </w:p>
    <w:p w:rsidR="00903BE1" w:rsidRDefault="00903BE1" w:rsidP="00903BE1">
      <w:pPr>
        <w:tabs>
          <w:tab w:val="left" w:pos="426"/>
        </w:tabs>
        <w:spacing w:after="14" w:line="249" w:lineRule="auto"/>
        <w:jc w:val="both"/>
        <w:rPr>
          <w:rFonts w:ascii="Tahoma" w:hAnsi="Tahoma" w:cs="Tahoma"/>
        </w:rPr>
      </w:pPr>
      <w:r w:rsidRPr="0099068F">
        <w:rPr>
          <w:rFonts w:ascii="Tahoma" w:hAnsi="Tahoma" w:cs="Tahoma"/>
          <w:color w:val="0D0D0D"/>
          <w:szCs w:val="24"/>
          <w:lang w:eastAsia="en-US"/>
        </w:rPr>
        <w:t xml:space="preserve">• Wykonanie </w:t>
      </w:r>
      <w:proofErr w:type="spellStart"/>
      <w:r w:rsidRPr="0099068F">
        <w:rPr>
          <w:rFonts w:ascii="Tahoma" w:hAnsi="Tahoma" w:cs="Tahoma"/>
          <w:color w:val="0D0D0D"/>
          <w:szCs w:val="24"/>
          <w:lang w:eastAsia="en-US"/>
        </w:rPr>
        <w:t>nasadzeń</w:t>
      </w:r>
      <w:proofErr w:type="spellEnd"/>
      <w:r w:rsidR="004A469C">
        <w:rPr>
          <w:rFonts w:ascii="Tahoma" w:hAnsi="Tahoma" w:cs="Tahoma"/>
          <w:color w:val="0D0D0D"/>
          <w:szCs w:val="24"/>
          <w:lang w:eastAsia="en-US"/>
        </w:rPr>
        <w:t>**</w:t>
      </w:r>
    </w:p>
    <w:p w:rsidR="00074ADB" w:rsidRPr="0068341B" w:rsidRDefault="00526A07" w:rsidP="00327994">
      <w:pPr>
        <w:pStyle w:val="Akapitzlist"/>
        <w:numPr>
          <w:ilvl w:val="0"/>
          <w:numId w:val="16"/>
        </w:numPr>
        <w:tabs>
          <w:tab w:val="left" w:pos="426"/>
        </w:tabs>
        <w:spacing w:after="14" w:line="249" w:lineRule="auto"/>
        <w:ind w:left="0" w:firstLine="0"/>
        <w:jc w:val="both"/>
        <w:rPr>
          <w:rFonts w:ascii="Tahoma" w:eastAsia="Calibri" w:hAnsi="Tahoma" w:cs="Tahoma"/>
          <w:szCs w:val="24"/>
          <w:lang w:eastAsia="en-US"/>
        </w:rPr>
      </w:pPr>
      <w:r w:rsidRPr="00BC731E">
        <w:rPr>
          <w:rFonts w:ascii="Tahoma" w:hAnsi="Tahoma" w:cs="Tahoma"/>
        </w:rPr>
        <w:t xml:space="preserve">Szczegóły zakresu prac </w:t>
      </w:r>
      <w:r w:rsidR="00CB5BC7" w:rsidRPr="00BC731E">
        <w:rPr>
          <w:rFonts w:ascii="Tahoma" w:hAnsi="Tahoma" w:cs="Tahoma"/>
        </w:rPr>
        <w:t xml:space="preserve">do wykonania całego zakresu prac, </w:t>
      </w:r>
      <w:r w:rsidRPr="00BC731E">
        <w:rPr>
          <w:rFonts w:ascii="Tahoma" w:hAnsi="Tahoma" w:cs="Tahoma"/>
        </w:rPr>
        <w:t xml:space="preserve">wskazane są w dokumentacji projektowej, dokumentacji budowlanej wskazanej w sposób szczegółowy w treści opisu </w:t>
      </w:r>
      <w:r w:rsidR="00BC731E">
        <w:rPr>
          <w:rFonts w:ascii="Tahoma" w:hAnsi="Tahoma" w:cs="Tahoma"/>
        </w:rPr>
        <w:t xml:space="preserve">wchodzących w </w:t>
      </w:r>
      <w:r w:rsidRPr="00BC731E">
        <w:rPr>
          <w:rFonts w:ascii="Tahoma" w:hAnsi="Tahoma" w:cs="Tahoma"/>
        </w:rPr>
        <w:t>Załączn</w:t>
      </w:r>
      <w:r w:rsidR="00CB5BC7" w:rsidRPr="00BC731E">
        <w:rPr>
          <w:rFonts w:ascii="Tahoma" w:hAnsi="Tahoma" w:cs="Tahoma"/>
        </w:rPr>
        <w:t>i</w:t>
      </w:r>
      <w:r w:rsidRPr="00BC731E">
        <w:rPr>
          <w:rFonts w:ascii="Tahoma" w:hAnsi="Tahoma" w:cs="Tahoma"/>
        </w:rPr>
        <w:t>k Nr 9</w:t>
      </w:r>
      <w:r w:rsidR="00CB5BC7" w:rsidRPr="00BC731E">
        <w:rPr>
          <w:rFonts w:ascii="Tahoma" w:hAnsi="Tahoma" w:cs="Tahoma"/>
        </w:rPr>
        <w:t xml:space="preserve"> do SIWZ. W zakresie sposobu wykonywania prac </w:t>
      </w:r>
      <w:r w:rsidR="00BC731E" w:rsidRPr="00BC731E">
        <w:rPr>
          <w:rFonts w:ascii="Tahoma" w:hAnsi="Tahoma" w:cs="Tahoma"/>
        </w:rPr>
        <w:t xml:space="preserve">precyzuje </w:t>
      </w:r>
      <w:r w:rsidR="00CB5BC7" w:rsidRPr="00BC731E">
        <w:rPr>
          <w:rFonts w:ascii="Tahoma" w:hAnsi="Tahoma" w:cs="Tahoma"/>
        </w:rPr>
        <w:t>Załącznik Nr 10</w:t>
      </w:r>
      <w:r w:rsidR="00BC731E" w:rsidRPr="00BC731E">
        <w:rPr>
          <w:rFonts w:ascii="Tahoma" w:hAnsi="Tahoma" w:cs="Tahoma"/>
        </w:rPr>
        <w:t xml:space="preserve"> do SIWZ</w:t>
      </w:r>
      <w:r w:rsidR="00BC731E">
        <w:rPr>
          <w:rFonts w:ascii="Tahoma" w:hAnsi="Tahoma" w:cs="Tahoma"/>
        </w:rPr>
        <w:t>.</w:t>
      </w:r>
      <w:r w:rsidR="00074ADB" w:rsidRPr="0068341B">
        <w:rPr>
          <w:rFonts w:ascii="Tahoma" w:hAnsi="Tahoma" w:cs="Tahoma"/>
          <w:iCs/>
          <w:szCs w:val="24"/>
        </w:rPr>
        <w:t xml:space="preserve"> </w:t>
      </w:r>
      <w:r w:rsidR="00BC731E">
        <w:rPr>
          <w:rFonts w:ascii="Tahoma" w:hAnsi="Tahoma" w:cs="Tahoma"/>
          <w:iCs/>
          <w:szCs w:val="24"/>
        </w:rPr>
        <w:t>W</w:t>
      </w:r>
      <w:r w:rsidR="00074ADB" w:rsidRPr="0068341B">
        <w:rPr>
          <w:rFonts w:ascii="Tahoma" w:hAnsi="Tahoma" w:cs="Tahoma"/>
          <w:iCs/>
          <w:szCs w:val="24"/>
        </w:rPr>
        <w:t>skazan</w:t>
      </w:r>
      <w:r w:rsidR="00BC731E">
        <w:rPr>
          <w:rFonts w:ascii="Tahoma" w:hAnsi="Tahoma" w:cs="Tahoma"/>
          <w:iCs/>
          <w:szCs w:val="24"/>
        </w:rPr>
        <w:t xml:space="preserve">e prace są </w:t>
      </w:r>
      <w:r w:rsidR="006B632D" w:rsidRPr="0068341B">
        <w:rPr>
          <w:rFonts w:ascii="Tahoma" w:hAnsi="Tahoma" w:cs="Tahoma"/>
          <w:szCs w:val="24"/>
        </w:rPr>
        <w:t>w przedmiarach robót</w:t>
      </w:r>
      <w:r w:rsidR="00BC731E">
        <w:rPr>
          <w:rFonts w:ascii="Tahoma" w:hAnsi="Tahoma" w:cs="Tahoma"/>
          <w:szCs w:val="24"/>
        </w:rPr>
        <w:t xml:space="preserve"> stanowiących Załącznik Nr 11 do SIWZ</w:t>
      </w:r>
      <w:r w:rsidR="00074ADB" w:rsidRPr="0068341B">
        <w:rPr>
          <w:rFonts w:ascii="Tahoma" w:hAnsi="Tahoma" w:cs="Tahoma"/>
          <w:szCs w:val="24"/>
        </w:rPr>
        <w:t>.</w:t>
      </w:r>
    </w:p>
    <w:p w:rsidR="006B632D" w:rsidRPr="0068341B"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do realizacji przedmiotu Umowy zgodnie z projektem budowlanym oraz specyfikacją techniczną wykonania i odbioru robót.</w:t>
      </w:r>
    </w:p>
    <w:p w:rsidR="006B632D" w:rsidRPr="0068341B"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 xml:space="preserve">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w:t>
      </w:r>
      <w:r w:rsidRPr="0068341B">
        <w:rPr>
          <w:rFonts w:ascii="Tahoma" w:hAnsi="Tahoma" w:cs="Tahoma"/>
          <w:szCs w:val="24"/>
        </w:rPr>
        <w:lastRenderedPageBreak/>
        <w:t>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327994">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327994">
      <w:pPr>
        <w:pStyle w:val="Akapitzlist"/>
        <w:widowControl w:val="0"/>
        <w:tabs>
          <w:tab w:val="left" w:pos="142"/>
          <w:tab w:val="left" w:pos="426"/>
        </w:tabs>
        <w:suppressAutoHyphens/>
        <w:ind w:left="0"/>
        <w:jc w:val="both"/>
        <w:rPr>
          <w:rFonts w:ascii="Tahoma" w:hAnsi="Tahoma" w:cs="Tahoma"/>
          <w:b/>
          <w:szCs w:val="24"/>
        </w:rPr>
      </w:pPr>
    </w:p>
    <w:p w:rsidR="00BC731E" w:rsidRDefault="00BC731E"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2</w:t>
      </w:r>
    </w:p>
    <w:p w:rsidR="006B632D" w:rsidRPr="0068341B" w:rsidRDefault="006B632D" w:rsidP="00327994">
      <w:pPr>
        <w:pStyle w:val="Akapitzlist"/>
        <w:widowControl w:val="0"/>
        <w:tabs>
          <w:tab w:val="left" w:pos="142"/>
          <w:tab w:val="left" w:pos="426"/>
        </w:tabs>
        <w:suppressAutoHyphens/>
        <w:ind w:left="0"/>
        <w:jc w:val="both"/>
        <w:rPr>
          <w:rFonts w:ascii="Tahoma" w:hAnsi="Tahoma" w:cs="Tahoma"/>
          <w:b/>
          <w:szCs w:val="24"/>
        </w:rPr>
      </w:pPr>
      <w:r w:rsidRPr="0068341B">
        <w:rPr>
          <w:rFonts w:ascii="Tahoma" w:hAnsi="Tahoma" w:cs="Tahoma"/>
          <w:b/>
          <w:szCs w:val="24"/>
        </w:rPr>
        <w:t>Terminy</w:t>
      </w:r>
    </w:p>
    <w:p w:rsidR="006B632D" w:rsidRPr="0068341B" w:rsidRDefault="006B632D" w:rsidP="00327994">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0E5E64">
        <w:rPr>
          <w:rFonts w:ascii="Tahoma" w:hAnsi="Tahoma" w:cs="Tahoma"/>
          <w:szCs w:val="24"/>
        </w:rPr>
        <w:t>15</w:t>
      </w:r>
      <w:r w:rsidR="00BC731E">
        <w:rPr>
          <w:rFonts w:ascii="Tahoma" w:hAnsi="Tahoma" w:cs="Tahoma"/>
          <w:szCs w:val="24"/>
        </w:rPr>
        <w:t xml:space="preserve"> </w:t>
      </w:r>
      <w:r w:rsidR="000E5E64">
        <w:rPr>
          <w:rFonts w:ascii="Tahoma" w:hAnsi="Tahoma" w:cs="Tahoma"/>
          <w:szCs w:val="24"/>
        </w:rPr>
        <w:t>październik</w:t>
      </w:r>
      <w:r w:rsidR="00BC731E">
        <w:rPr>
          <w:rFonts w:ascii="Tahoma" w:hAnsi="Tahoma" w:cs="Tahoma"/>
          <w:szCs w:val="24"/>
        </w:rPr>
        <w:t xml:space="preserve"> </w:t>
      </w:r>
      <w:r w:rsidR="000E7996" w:rsidRPr="0068341B">
        <w:rPr>
          <w:rFonts w:ascii="Tahoma" w:hAnsi="Tahoma" w:cs="Tahoma"/>
          <w:szCs w:val="24"/>
        </w:rPr>
        <w:t xml:space="preserve">2018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327994">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327994">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6B632D" w:rsidRPr="0068341B" w:rsidRDefault="006B632D" w:rsidP="00327994">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Przekazanie dokumentacji projektowej, STWiORB oraz dziennika/dzienników budowy w formie papierowej nastąpi w dniu podpisania umowy.</w:t>
      </w:r>
    </w:p>
    <w:p w:rsidR="006B632D" w:rsidRPr="0068341B" w:rsidRDefault="006B632D" w:rsidP="00327994">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327994">
      <w:pPr>
        <w:pStyle w:val="Tekstpodstawowy"/>
        <w:tabs>
          <w:tab w:val="left" w:pos="426"/>
          <w:tab w:val="left" w:pos="567"/>
        </w:tabs>
        <w:suppressAutoHyphens/>
        <w:ind w:right="51"/>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3</w:t>
      </w:r>
    </w:p>
    <w:p w:rsidR="006B632D" w:rsidRPr="0068341B" w:rsidRDefault="006B632D" w:rsidP="00327994">
      <w:pPr>
        <w:pStyle w:val="Tekstpodstawowy"/>
        <w:tabs>
          <w:tab w:val="left" w:pos="426"/>
          <w:tab w:val="left" w:pos="567"/>
        </w:tabs>
        <w:suppressAutoHyphens/>
        <w:ind w:right="51"/>
        <w:rPr>
          <w:rFonts w:ascii="Tahoma" w:hAnsi="Tahoma" w:cs="Tahoma"/>
          <w:b/>
          <w:szCs w:val="24"/>
        </w:rPr>
      </w:pPr>
      <w:r w:rsidRPr="0068341B">
        <w:rPr>
          <w:rFonts w:ascii="Tahoma" w:hAnsi="Tahoma" w:cs="Tahoma"/>
          <w:b/>
          <w:szCs w:val="24"/>
        </w:rPr>
        <w:t>Obowiązki Zamawiającego</w:t>
      </w:r>
    </w:p>
    <w:p w:rsidR="006B632D" w:rsidRPr="0068341B" w:rsidRDefault="006B632D" w:rsidP="00327994">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68341B" w:rsidRDefault="006B632D" w:rsidP="00327994">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327994">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lastRenderedPageBreak/>
        <w:t>nieodpłatnego udostępnienia Wykonawcy terenu pod zaplecze budowy,</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327994">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604284">
      <w:pPr>
        <w:pStyle w:val="Akapitzlist"/>
        <w:numPr>
          <w:ilvl w:val="0"/>
          <w:numId w:val="5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zobowiązany w terminach określonych Umową do odbiorów prawidłowo zgłoszonych i wykonanych zgodnie z umową:</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 xml:space="preserve">robót zanikających, </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327994">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604284">
      <w:pPr>
        <w:pStyle w:val="Akapitzlist"/>
        <w:numPr>
          <w:ilvl w:val="0"/>
          <w:numId w:val="5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604284">
      <w:pPr>
        <w:pStyle w:val="Akapitzlist"/>
        <w:numPr>
          <w:ilvl w:val="0"/>
          <w:numId w:val="5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327994">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4</w:t>
      </w:r>
    </w:p>
    <w:p w:rsidR="006B632D" w:rsidRPr="0068341B" w:rsidRDefault="006B632D" w:rsidP="00327994">
      <w:pPr>
        <w:pStyle w:val="Tekstpodstawowy"/>
        <w:tabs>
          <w:tab w:val="left" w:pos="426"/>
          <w:tab w:val="left" w:pos="567"/>
        </w:tabs>
        <w:suppressAutoHyphens/>
        <w:ind w:right="51"/>
        <w:rPr>
          <w:rFonts w:ascii="Tahoma" w:hAnsi="Tahoma" w:cs="Tahoma"/>
          <w:b/>
          <w:szCs w:val="24"/>
        </w:rPr>
      </w:pPr>
      <w:r w:rsidRPr="0068341B">
        <w:rPr>
          <w:rFonts w:ascii="Tahoma" w:hAnsi="Tahoma" w:cs="Tahoma"/>
          <w:b/>
          <w:szCs w:val="24"/>
        </w:rPr>
        <w:t>Obowiązki Wykonawcy</w:t>
      </w:r>
    </w:p>
    <w:p w:rsidR="006B632D" w:rsidRPr="0068341B" w:rsidRDefault="006B632D" w:rsidP="00327994">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68341B" w:rsidRDefault="006B632D" w:rsidP="00327994">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327994">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327994">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327994">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AE398D" w:rsidRDefault="00AE398D" w:rsidP="00AE398D">
      <w:pPr>
        <w:numPr>
          <w:ilvl w:val="0"/>
          <w:numId w:val="8"/>
        </w:numPr>
        <w:tabs>
          <w:tab w:val="left" w:pos="426"/>
          <w:tab w:val="left" w:pos="851"/>
        </w:tabs>
        <w:ind w:left="0" w:firstLine="0"/>
        <w:jc w:val="both"/>
        <w:rPr>
          <w:rFonts w:ascii="Tahoma" w:eastAsia="Calibri" w:hAnsi="Tahoma" w:cs="Tahoma"/>
          <w:szCs w:val="24"/>
          <w:lang w:eastAsia="en-US"/>
        </w:rPr>
      </w:pPr>
      <w:bookmarkStart w:id="0" w:name="_Hlk530995898"/>
      <w:r>
        <w:rPr>
          <w:rFonts w:ascii="Tahoma" w:eastAsia="Calibri" w:hAnsi="Tahoma" w:cs="Tahoma"/>
          <w:szCs w:val="24"/>
          <w:lang w:eastAsia="en-US"/>
        </w:rPr>
        <w:t xml:space="preserve">wskazania Kierownika budowy </w:t>
      </w:r>
      <w:r>
        <w:rPr>
          <w:rFonts w:ascii="Tahoma" w:hAnsi="Tahoma" w:cs="Tahoma"/>
          <w:szCs w:val="24"/>
        </w:rPr>
        <w:t>w zakresie uprawnień budowlanych do kierowania robotami budowlanymi zgodnie z ustawą z dnia 7 lipca 1994 r. Prawo budowlane (tekst jedn. Dz.U. z 2016 r. poz. 290  ze zm.) oraz rozporządzeniem Ministra Infrastruktury i Rozwoju z dnia 11 września 2014 r. w sprawie samodzielnych funkcji technicznych w budownictwie (Dz. U. z 2014 r.   poz. 1278) lub odpowiadające im ważne uprawnienia budowlane</w:t>
      </w:r>
      <w:bookmarkStart w:id="1" w:name="_GoBack"/>
      <w:bookmarkEnd w:id="0"/>
      <w:bookmarkEnd w:id="1"/>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umożliwienia wstępu na Teren budowy wyłącznie osobom upoważnionym przez Zamawiającego lub Wykonawcę,</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327994">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327994">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327994">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327994">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327994">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327994">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pozostałe dokumenty budowy, zgodnie ze STWiORB.</w:t>
      </w:r>
    </w:p>
    <w:p w:rsidR="006B632D" w:rsidRPr="0068341B" w:rsidRDefault="006B632D" w:rsidP="00327994">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327994">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327994">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327994">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327994">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327994">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327994">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327994">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lastRenderedPageBreak/>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327994">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8341B" w:rsidRDefault="006B632D" w:rsidP="00327994">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327994">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327994">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zasoby geodezyjne przez uprawnionego geodetę w 3 egz. – przedłoży sporządzone dokumenty w terminie odbioru końcowego. </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327994">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5</w:t>
      </w:r>
    </w:p>
    <w:p w:rsidR="006B632D" w:rsidRPr="0068341B" w:rsidRDefault="006B632D" w:rsidP="00327994">
      <w:pPr>
        <w:pStyle w:val="Akapitzlist"/>
        <w:tabs>
          <w:tab w:val="left" w:pos="426"/>
          <w:tab w:val="left" w:pos="567"/>
        </w:tabs>
        <w:ind w:left="0"/>
        <w:jc w:val="both"/>
        <w:rPr>
          <w:rFonts w:ascii="Tahoma" w:hAnsi="Tahoma" w:cs="Tahoma"/>
          <w:b/>
          <w:szCs w:val="24"/>
        </w:rPr>
      </w:pPr>
      <w:r w:rsidRPr="0068341B">
        <w:rPr>
          <w:rFonts w:ascii="Tahoma" w:hAnsi="Tahoma" w:cs="Tahoma"/>
          <w:b/>
          <w:szCs w:val="24"/>
        </w:rPr>
        <w:t>Podwykonawcy</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68341B">
        <w:rPr>
          <w:rFonts w:ascii="Tahoma" w:hAnsi="Tahoma" w:cs="Tahoma"/>
          <w:b/>
          <w:szCs w:val="24"/>
        </w:rPr>
        <w:t>roboty budowlane związane z</w:t>
      </w:r>
      <w:r w:rsidRPr="0068341B">
        <w:rPr>
          <w:rFonts w:ascii="Tahoma" w:hAnsi="Tahoma" w:cs="Tahoma"/>
          <w:szCs w:val="24"/>
        </w:rPr>
        <w:t xml:space="preserve"> </w:t>
      </w:r>
      <w:r w:rsidR="000E7996" w:rsidRPr="0068341B">
        <w:rPr>
          <w:rFonts w:ascii="Tahoma" w:hAnsi="Tahoma" w:cs="Tahoma"/>
          <w:b/>
          <w:szCs w:val="24"/>
        </w:rPr>
        <w:t xml:space="preserve">budową </w:t>
      </w:r>
      <w:r w:rsidR="00504D93">
        <w:rPr>
          <w:rFonts w:ascii="Tahoma" w:hAnsi="Tahoma" w:cs="Tahoma"/>
          <w:b/>
          <w:szCs w:val="24"/>
        </w:rPr>
        <w:t xml:space="preserve">placu zabaw </w:t>
      </w:r>
      <w:r w:rsidR="00504D93" w:rsidRPr="00504D93">
        <w:rPr>
          <w:rFonts w:ascii="Tahoma" w:hAnsi="Tahoma" w:cs="Tahoma"/>
          <w:szCs w:val="24"/>
        </w:rPr>
        <w:t>a</w:t>
      </w:r>
      <w:r w:rsidRPr="0068341B">
        <w:rPr>
          <w:rFonts w:ascii="Tahoma" w:hAnsi="Tahoma" w:cs="Tahoma"/>
          <w:szCs w:val="24"/>
        </w:rPr>
        <w:t xml:space="preserve">  </w:t>
      </w:r>
      <w:r w:rsidRPr="0068341B">
        <w:rPr>
          <w:rFonts w:ascii="Tahoma" w:hAnsi="Tahoma" w:cs="Tahoma"/>
          <w:szCs w:val="24"/>
        </w:rPr>
        <w:lastRenderedPageBreak/>
        <w:t>Podwykonawcom powierzy wykonanie następujących robót budowlanych stanowiących przedmiot Umowy:………………………………………</w:t>
      </w:r>
      <w:r w:rsidR="00270024" w:rsidRPr="0068341B">
        <w:rPr>
          <w:rFonts w:ascii="Tahoma" w:hAnsi="Tahoma" w:cs="Tahoma"/>
          <w:szCs w:val="24"/>
        </w:rPr>
        <w:t>…</w:t>
      </w:r>
      <w:r w:rsidRPr="0068341B">
        <w:rPr>
          <w:rFonts w:ascii="Tahoma" w:hAnsi="Tahoma" w:cs="Tahoma"/>
          <w:szCs w:val="24"/>
        </w:rPr>
        <w:t>……</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2" w:author="piotrb" w:date="2017-03-29T09:37:00Z" w:original="a."/>
        </w:fldChar>
      </w:r>
      <w:r w:rsidRPr="0068341B">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327994">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Podwykonawca lub dalszy Podwykonawca musi wykazać się posiadaniem wiedzy i doświadczenia odpowiadających, proporcjonalnie, co najmniej wiedzy i doświadczeniu </w:t>
      </w:r>
      <w:r w:rsidRPr="0068341B">
        <w:rPr>
          <w:rFonts w:ascii="Tahoma" w:hAnsi="Tahoma" w:cs="Tahoma"/>
          <w:szCs w:val="24"/>
        </w:rPr>
        <w:lastRenderedPageBreak/>
        <w:t>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8341B" w:rsidRDefault="006B632D" w:rsidP="00327994">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327994">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327994">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lastRenderedPageBreak/>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327994">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327994">
      <w:pPr>
        <w:tabs>
          <w:tab w:val="left" w:pos="284"/>
          <w:tab w:val="left" w:pos="426"/>
        </w:tabs>
        <w:jc w:val="both"/>
        <w:rPr>
          <w:rFonts w:ascii="Tahoma" w:hAnsi="Tahoma" w:cs="Tahoma"/>
          <w:b/>
          <w:bCs/>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6</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Kierowanie i nadzór</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Kierownikiem budowy z ramienia Wykonawcy Wykonawca ustanawia: Pana/Panią …………………….., legitymującego/legitymującą się uprawnieniami budowlanymi Nr </w:t>
      </w:r>
      <w:r w:rsidRPr="0068341B">
        <w:rPr>
          <w:rFonts w:ascii="Tahoma" w:hAnsi="Tahoma" w:cs="Tahoma"/>
          <w:szCs w:val="24"/>
        </w:rPr>
        <w:lastRenderedPageBreak/>
        <w:t>…………….z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Zakres nadzoru inwestorskiego oraz obowiązki kierownika budowy określa ustawa z dnia 07.07.1994 Prawo budowlane (tekst jednolity Dz.U. z 2016 roku, poz. 290)</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kierownika robót zakresie sieci, instalacji i urządzeń elektrycznych i elektroenergetycznych, kierownika robót w zakresie sieci i instalacji sanitarnych będą takie same lub wyższe od kwalifikacji wymaganych postanowieniami SIWZ. </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327994">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327994">
      <w:pPr>
        <w:tabs>
          <w:tab w:val="left" w:pos="284"/>
          <w:tab w:val="left" w:pos="426"/>
        </w:tabs>
        <w:jc w:val="both"/>
        <w:rPr>
          <w:rFonts w:ascii="Tahoma" w:hAnsi="Tahoma" w:cs="Tahoma"/>
          <w:b/>
          <w:szCs w:val="24"/>
        </w:rPr>
      </w:pPr>
      <w:bookmarkStart w:id="3" w:name="_Toc4489711"/>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7</w:t>
      </w: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Zakończenie prac</w:t>
      </w:r>
    </w:p>
    <w:bookmarkEnd w:id="3"/>
    <w:p w:rsidR="00BE4943" w:rsidRPr="0068341B" w:rsidRDefault="00BE4943" w:rsidP="00327994">
      <w:pPr>
        <w:tabs>
          <w:tab w:val="left" w:pos="426"/>
        </w:tabs>
        <w:jc w:val="both"/>
        <w:rPr>
          <w:rFonts w:ascii="Tahoma" w:hAnsi="Tahoma" w:cs="Tahoma"/>
          <w:szCs w:val="24"/>
        </w:rPr>
      </w:pPr>
      <w:r w:rsidRPr="0068341B">
        <w:rPr>
          <w:rFonts w:ascii="Tahoma" w:hAnsi="Tahoma" w:cs="Tahoma"/>
          <w:szCs w:val="24"/>
        </w:rPr>
        <w:t>1. Po zakończeniu etapu robót, dokonaniu wpisu w dzienniku budowy przez kierownika budowy i potwierdzeniu gotowości do odbioru częściowego przez inspektora nadzoru Wykonawca zawiadomi Zamawiającego o gotowości odbioru.</w:t>
      </w:r>
    </w:p>
    <w:p w:rsidR="00BE4943" w:rsidRPr="0068341B" w:rsidRDefault="00BE4943" w:rsidP="00327994">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inwentaryzację geodezyjną powykonawczą wykonanego etapu robót,</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dokumentację powykonawczą etapu obiektu wraz z naniesionymi zmianami dokonanymi w trakcie budowy, potwierdzonymi przez kierownika budowy i inspektora nadzoru,</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BE4943" w:rsidRPr="0068341B" w:rsidRDefault="00BE4943" w:rsidP="00327994">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p>
    <w:p w:rsidR="00BE4943" w:rsidRPr="0068341B" w:rsidRDefault="00BE4943" w:rsidP="00327994">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lastRenderedPageBreak/>
        <w:t>Zamawiający wyznaczy datę i rozpocznie czynności odbioru częściowego robót stanowiących przedmiot umowy w ciągu 10 dni od daty zawiadomienia i powiadomi uczestników odbioru.</w:t>
      </w:r>
    </w:p>
    <w:p w:rsidR="00BE4943" w:rsidRPr="0068341B" w:rsidRDefault="00BE4943" w:rsidP="00327994">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327994">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Protokół odbioru częściowego sporządzi Zamawiający na formularzu określonym przez Zamawiającego i doręczy Wykonawcy w dniu zakończenia odbioru częściowego.</w:t>
      </w:r>
    </w:p>
    <w:p w:rsidR="00BE4943" w:rsidRPr="0068341B" w:rsidRDefault="00BE4943" w:rsidP="00327994">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c) dokumentację powykonawczą obiektu wraz z naniesionymi zmianami dokonanymi w trakcie budowy, potwierdzonymi przez kierownika budowy i inspektora nadzoru,</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d) dziennik/ dzienniki budowy,</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327994">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327994">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327994">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a)</w:t>
      </w:r>
      <w:r w:rsidRPr="0068341B">
        <w:rPr>
          <w:rFonts w:ascii="Tahoma" w:hAnsi="Tahoma" w:cs="Tahoma"/>
          <w:szCs w:val="24"/>
        </w:rPr>
        <w:tab/>
        <w:t>kosztorysy powykonawcze</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b)</w:t>
      </w:r>
      <w:r w:rsidRPr="0068341B">
        <w:rPr>
          <w:rFonts w:ascii="Tahoma" w:hAnsi="Tahoma" w:cs="Tahoma"/>
          <w:szCs w:val="24"/>
        </w:rPr>
        <w:tab/>
        <w:t>Inwentaryzację geodezyjną powykonawczą,</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c)</w:t>
      </w:r>
      <w:r w:rsidRPr="0068341B">
        <w:rPr>
          <w:rFonts w:ascii="Tahoma" w:hAnsi="Tahoma" w:cs="Tahoma"/>
          <w:szCs w:val="24"/>
        </w:rPr>
        <w:tab/>
        <w:t>Protokoły odbiorów technicznych, atesty na wbudowane materiały,</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d)</w:t>
      </w:r>
      <w:r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e)</w:t>
      </w:r>
      <w:r w:rsidRPr="0068341B">
        <w:rPr>
          <w:rFonts w:ascii="Tahoma" w:hAnsi="Tahoma" w:cs="Tahoma"/>
          <w:szCs w:val="24"/>
        </w:rPr>
        <w:tab/>
        <w:t>dziennik/ dzienniki budowy,</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f)</w:t>
      </w:r>
      <w:r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g)</w:t>
      </w:r>
      <w:r w:rsidRPr="0068341B">
        <w:rPr>
          <w:rFonts w:ascii="Tahoma" w:hAnsi="Tahoma" w:cs="Tahoma"/>
          <w:szCs w:val="24"/>
        </w:rPr>
        <w:tab/>
        <w:t>protokoły badań i sprawdzeń,</w:t>
      </w:r>
    </w:p>
    <w:p w:rsidR="006B632D" w:rsidRPr="0068341B" w:rsidRDefault="006B632D" w:rsidP="00327994">
      <w:pPr>
        <w:tabs>
          <w:tab w:val="left" w:pos="426"/>
          <w:tab w:val="left" w:pos="993"/>
        </w:tabs>
        <w:jc w:val="both"/>
        <w:rPr>
          <w:rFonts w:ascii="Tahoma" w:hAnsi="Tahoma" w:cs="Tahoma"/>
          <w:szCs w:val="24"/>
        </w:rPr>
      </w:pPr>
      <w:r w:rsidRPr="0068341B">
        <w:rPr>
          <w:rFonts w:ascii="Tahoma" w:hAnsi="Tahoma" w:cs="Tahoma"/>
          <w:szCs w:val="24"/>
        </w:rPr>
        <w:t>h)</w:t>
      </w:r>
      <w:r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327994">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327994">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Zakończenie czynności odbioru powinno nastąpić w ciągu  10 dni roboczych licząc od daty rozpoczęcia odbioru.</w:t>
      </w:r>
    </w:p>
    <w:p w:rsidR="006B632D" w:rsidRPr="0068341B" w:rsidRDefault="006B632D" w:rsidP="00327994">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Protokół odbioru końcowego sporządzi Zamawiający na formularzu określonym przez Zamawiającego i doręczy Wykonawcy w dniu zakończenia odbioru.</w:t>
      </w:r>
    </w:p>
    <w:p w:rsidR="006B632D" w:rsidRPr="0068341B" w:rsidRDefault="006B632D" w:rsidP="00327994">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327994">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327994">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327994">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jeżeli nie uniemożliwiają one użytkowania przedmiotu odbioru zgodnie z przeznaczeniem, Zamawiający może obniżyć odpowiednio wynagrodzenie,</w:t>
      </w:r>
    </w:p>
    <w:p w:rsidR="006B632D" w:rsidRPr="0068341B" w:rsidRDefault="006B632D" w:rsidP="00327994">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327994">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327994">
      <w:pPr>
        <w:tabs>
          <w:tab w:val="left" w:pos="284"/>
          <w:tab w:val="left" w:pos="426"/>
        </w:tabs>
        <w:jc w:val="both"/>
        <w:rPr>
          <w:rFonts w:ascii="Tahoma" w:hAnsi="Tahoma" w:cs="Tahoma"/>
          <w:b/>
          <w:bCs/>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8</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Gwarancja, rękojmia</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 jakości na wykonane roboty budowlane obejmujące przedmiot umowy na okres ……..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327994">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t>
      </w:r>
      <w:r w:rsidRPr="0068341B">
        <w:rPr>
          <w:rFonts w:ascii="Tahoma" w:eastAsia="Calibri" w:hAnsi="Tahoma" w:cs="Tahoma"/>
          <w:bCs/>
          <w:szCs w:val="24"/>
        </w:rPr>
        <w:lastRenderedPageBreak/>
        <w:t xml:space="preserve">wyznaczając Wykonawcy odpowiedni termin, zachowując prawo domagania się od Wykonawcy naprawienia szkody wynikłej z opóźnienia – dotyczy wad uniemożliwiających użytkowanie przedmiotu umowy zgodnie z jego przeznaczeniem, </w:t>
      </w:r>
    </w:p>
    <w:p w:rsidR="006B632D" w:rsidRPr="0068341B" w:rsidRDefault="006B632D" w:rsidP="00327994">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327994">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327994">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327994">
      <w:pPr>
        <w:tabs>
          <w:tab w:val="left" w:pos="284"/>
          <w:tab w:val="left" w:pos="426"/>
        </w:tabs>
        <w:jc w:val="both"/>
        <w:rPr>
          <w:rFonts w:ascii="Tahoma" w:hAnsi="Tahoma" w:cs="Tahoma"/>
          <w:b/>
          <w:bCs/>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9</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Kary umowne</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327994">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327994">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327994">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 xml:space="preserve">za każde dokonanie przez Zamawiającego bezpośredniej </w:t>
      </w:r>
      <w:r w:rsidRPr="0068341B">
        <w:rPr>
          <w:rFonts w:ascii="Tahoma" w:hAnsi="Tahoma" w:cs="Tahoma"/>
          <w:szCs w:val="24"/>
        </w:rPr>
        <w:lastRenderedPageBreak/>
        <w:t>płatności na rzecz Podwykonawców lub dalszych Podwykonawców.</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327994">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327994">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327994">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327994">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327994">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 xml:space="preserve">termin zapłaty kary umownej wynosi 7 dni od dnia skutecznego doręczenia Stronie wezwania do zapłaty. W razie opóźnienia z zapłatą kary umownej Strona uprawniona do otrzymania kary umownej może żądać </w:t>
      </w:r>
      <w:r w:rsidRPr="0068341B">
        <w:rPr>
          <w:rFonts w:ascii="Tahoma" w:hAnsi="Tahoma" w:cs="Tahoma"/>
          <w:szCs w:val="24"/>
        </w:rPr>
        <w:lastRenderedPageBreak/>
        <w:t>odsetek ustawowych za każdy dzień opóźnienia</w:t>
      </w:r>
    </w:p>
    <w:p w:rsidR="006B632D" w:rsidRPr="0068341B" w:rsidRDefault="006B632D" w:rsidP="00327994">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Default="006B632D" w:rsidP="00327994">
      <w:pPr>
        <w:tabs>
          <w:tab w:val="left" w:pos="284"/>
          <w:tab w:val="left" w:pos="426"/>
        </w:tabs>
        <w:jc w:val="both"/>
        <w:rPr>
          <w:rFonts w:ascii="Tahoma" w:hAnsi="Tahoma" w:cs="Tahoma"/>
          <w:b/>
          <w:bCs/>
          <w:szCs w:val="24"/>
        </w:rPr>
      </w:pPr>
    </w:p>
    <w:p w:rsidR="0027330B" w:rsidRPr="0068341B" w:rsidRDefault="0027330B" w:rsidP="00327994">
      <w:pPr>
        <w:tabs>
          <w:tab w:val="left" w:pos="284"/>
          <w:tab w:val="left" w:pos="426"/>
        </w:tabs>
        <w:jc w:val="both"/>
        <w:rPr>
          <w:rFonts w:ascii="Tahoma" w:hAnsi="Tahoma" w:cs="Tahoma"/>
          <w:b/>
          <w:bCs/>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10</w:t>
      </w: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327994">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327994">
      <w:pPr>
        <w:tabs>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lastRenderedPageBreak/>
        <w:t>§ 11</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327994">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327994">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może być wnoszone według wyboru Wykonawcy w jednej lub w kilku następujących formach:</w:t>
      </w:r>
    </w:p>
    <w:p w:rsidR="006B632D" w:rsidRPr="0068341B" w:rsidRDefault="006B632D" w:rsidP="00327994">
      <w:pPr>
        <w:pStyle w:val="Akapitzlist"/>
        <w:numPr>
          <w:ilvl w:val="0"/>
          <w:numId w:val="42"/>
        </w:numPr>
        <w:tabs>
          <w:tab w:val="left" w:pos="426"/>
        </w:tabs>
        <w:spacing w:line="23" w:lineRule="atLeast"/>
        <w:ind w:left="0" w:firstLine="0"/>
        <w:jc w:val="both"/>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 xml:space="preserve">„Rozbudowa sieci wodociągowej z przyłączami w m. Suchowola, Suchowola  Kolonia,,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327994">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327994">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327994">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327994">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327994">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327994">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327994">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327994">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327994">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327994">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w:t>
      </w:r>
      <w:r w:rsidRPr="0068341B">
        <w:rPr>
          <w:rFonts w:ascii="Tahoma" w:hAnsi="Tahoma" w:cs="Tahoma"/>
          <w:szCs w:val="24"/>
        </w:rPr>
        <w:lastRenderedPageBreak/>
        <w:t>otrzymane z tytułu realizacji zabezpieczenia należytego wykonania przedmiotu umowy po przedstawieniu przez Wykonawcę nowego zabezpieczenia albo w terminie zwrotu danej części Zabezpieczenia.</w:t>
      </w:r>
    </w:p>
    <w:p w:rsidR="006B632D" w:rsidRPr="0068341B" w:rsidRDefault="006B632D" w:rsidP="00327994">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327994">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327994">
      <w:pPr>
        <w:tabs>
          <w:tab w:val="left" w:pos="284"/>
          <w:tab w:val="left" w:pos="426"/>
        </w:tabs>
        <w:jc w:val="both"/>
        <w:rPr>
          <w:rFonts w:ascii="Tahoma" w:hAnsi="Tahoma" w:cs="Tahoma"/>
          <w:b/>
          <w:bCs/>
          <w:szCs w:val="24"/>
        </w:rPr>
      </w:pPr>
    </w:p>
    <w:p w:rsidR="00BF4383" w:rsidRPr="0068341B" w:rsidRDefault="00BF4383"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12</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Płatność</w:t>
      </w:r>
    </w:p>
    <w:p w:rsidR="00BF4383" w:rsidRPr="0068341B" w:rsidRDefault="00BF4383" w:rsidP="00327994">
      <w:pPr>
        <w:tabs>
          <w:tab w:val="left" w:pos="284"/>
          <w:tab w:val="left" w:pos="426"/>
        </w:tabs>
        <w:jc w:val="both"/>
        <w:rPr>
          <w:rFonts w:ascii="Tahoma" w:hAnsi="Tahoma" w:cs="Tahoma"/>
          <w:szCs w:val="24"/>
        </w:rPr>
      </w:pPr>
      <w:r w:rsidRPr="0068341B">
        <w:rPr>
          <w:rFonts w:ascii="Tahoma" w:hAnsi="Tahoma" w:cs="Tahoma"/>
          <w:szCs w:val="24"/>
        </w:rPr>
        <w:t xml:space="preserve">1.Za wykonanie przedmiotu umowy strony ustalają wynagrodzenie </w:t>
      </w:r>
      <w:r w:rsidR="00504D93">
        <w:rPr>
          <w:rFonts w:ascii="Tahoma" w:hAnsi="Tahoma" w:cs="Tahoma"/>
          <w:szCs w:val="24"/>
        </w:rPr>
        <w:t>ukształtowane</w:t>
      </w:r>
      <w:r w:rsidRPr="0068341B">
        <w:rPr>
          <w:rFonts w:ascii="Tahoma" w:hAnsi="Tahoma" w:cs="Tahoma"/>
          <w:szCs w:val="24"/>
        </w:rPr>
        <w:t xml:space="preserve"> </w:t>
      </w:r>
      <w:r w:rsidR="00504D93">
        <w:rPr>
          <w:rFonts w:ascii="Tahoma" w:hAnsi="Tahoma" w:cs="Tahoma"/>
          <w:szCs w:val="24"/>
        </w:rPr>
        <w:t xml:space="preserve">i </w:t>
      </w:r>
      <w:r w:rsidRPr="0068341B">
        <w:rPr>
          <w:rFonts w:ascii="Tahoma" w:hAnsi="Tahoma" w:cs="Tahoma"/>
          <w:szCs w:val="24"/>
        </w:rPr>
        <w:t>podlegające rozliczeniu według obmiaru wykonanych robót ________ w wysokości _______zł (słownie: _______) netto, a z … % podatkiem VAT ________zł (słownie: __________) zgodnie z wynikiem przetargu z dnia ____-____-2017 r.</w:t>
      </w:r>
    </w:p>
    <w:p w:rsidR="005C15F8" w:rsidRDefault="00BF4383" w:rsidP="00327994">
      <w:pPr>
        <w:tabs>
          <w:tab w:val="left" w:pos="142"/>
          <w:tab w:val="left" w:pos="426"/>
        </w:tabs>
        <w:jc w:val="both"/>
        <w:rPr>
          <w:rFonts w:ascii="Tahoma" w:hAnsi="Tahoma" w:cs="Tahoma"/>
          <w:szCs w:val="24"/>
        </w:rPr>
      </w:pPr>
      <w:r w:rsidRPr="0068341B">
        <w:rPr>
          <w:rFonts w:ascii="Tahoma" w:hAnsi="Tahoma" w:cs="Tahoma"/>
          <w:szCs w:val="24"/>
        </w:rPr>
        <w:t xml:space="preserve">2.Zamawiający może przyjąć i uregulować płatności w drodze </w:t>
      </w:r>
      <w:r w:rsidR="00BC731E">
        <w:rPr>
          <w:rFonts w:ascii="Tahoma" w:hAnsi="Tahoma" w:cs="Tahoma"/>
          <w:szCs w:val="24"/>
        </w:rPr>
        <w:t xml:space="preserve">jednej </w:t>
      </w:r>
      <w:r w:rsidRPr="0068341B">
        <w:rPr>
          <w:rFonts w:ascii="Tahoma" w:hAnsi="Tahoma" w:cs="Tahoma"/>
          <w:szCs w:val="24"/>
        </w:rPr>
        <w:t xml:space="preserve">płatności, na podstawie </w:t>
      </w:r>
      <w:r w:rsidR="00BC731E">
        <w:rPr>
          <w:rFonts w:ascii="Tahoma" w:hAnsi="Tahoma" w:cs="Tahoma"/>
          <w:szCs w:val="24"/>
        </w:rPr>
        <w:t xml:space="preserve">jednej </w:t>
      </w:r>
      <w:r w:rsidRPr="0068341B">
        <w:rPr>
          <w:rFonts w:ascii="Tahoma" w:hAnsi="Tahoma" w:cs="Tahoma"/>
          <w:szCs w:val="24"/>
        </w:rPr>
        <w:t>faktur</w:t>
      </w:r>
      <w:r w:rsidR="00BC731E">
        <w:rPr>
          <w:rFonts w:ascii="Tahoma" w:hAnsi="Tahoma" w:cs="Tahoma"/>
          <w:szCs w:val="24"/>
        </w:rPr>
        <w:t>y</w:t>
      </w:r>
      <w:r w:rsidR="00BC731E" w:rsidRPr="0068341B">
        <w:rPr>
          <w:rFonts w:ascii="Tahoma" w:hAnsi="Tahoma" w:cs="Tahoma"/>
          <w:szCs w:val="24"/>
        </w:rPr>
        <w:t xml:space="preserve"> </w:t>
      </w:r>
      <w:r w:rsidRPr="0068341B">
        <w:rPr>
          <w:rFonts w:ascii="Tahoma" w:hAnsi="Tahoma" w:cs="Tahoma"/>
          <w:szCs w:val="24"/>
        </w:rPr>
        <w:t>-któr</w:t>
      </w:r>
      <w:r w:rsidR="00BC731E">
        <w:rPr>
          <w:rFonts w:ascii="Tahoma" w:hAnsi="Tahoma" w:cs="Tahoma"/>
          <w:szCs w:val="24"/>
        </w:rPr>
        <w:t>a</w:t>
      </w:r>
      <w:r w:rsidRPr="0068341B">
        <w:rPr>
          <w:rFonts w:ascii="Tahoma" w:hAnsi="Tahoma" w:cs="Tahoma"/>
          <w:szCs w:val="24"/>
        </w:rPr>
        <w:t xml:space="preserve"> dotyczą realizowanego zakresu umowy, </w:t>
      </w:r>
      <w:proofErr w:type="spellStart"/>
      <w:r w:rsidRPr="0068341B">
        <w:rPr>
          <w:rFonts w:ascii="Tahoma" w:hAnsi="Tahoma" w:cs="Tahoma"/>
          <w:szCs w:val="24"/>
        </w:rPr>
        <w:t>tj</w:t>
      </w:r>
      <w:proofErr w:type="spellEnd"/>
      <w:r w:rsidRPr="0068341B">
        <w:rPr>
          <w:rFonts w:ascii="Tahoma" w:hAnsi="Tahoma" w:cs="Tahoma"/>
          <w:szCs w:val="24"/>
        </w:rPr>
        <w:t>;</w:t>
      </w:r>
    </w:p>
    <w:p w:rsidR="00BF4383" w:rsidRPr="0068341B" w:rsidRDefault="005C15F8" w:rsidP="00327994">
      <w:pPr>
        <w:tabs>
          <w:tab w:val="left" w:pos="142"/>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zawansowania zadania inwestycyjnego</w:t>
      </w:r>
      <w:r w:rsidR="00B41774">
        <w:rPr>
          <w:rFonts w:ascii="Tahoma" w:hAnsi="Tahoma" w:cs="Tahoma"/>
          <w:szCs w:val="24"/>
        </w:rPr>
        <w:t xml:space="preserve"> w terminie do 7 dni od bezusterkowego odbioru prac</w:t>
      </w:r>
      <w:r w:rsidR="00BF4383" w:rsidRPr="0068341B">
        <w:rPr>
          <w:rFonts w:ascii="Tahoma" w:hAnsi="Tahoma" w:cs="Tahoma"/>
          <w:szCs w:val="24"/>
        </w:rPr>
        <w:t>. Faktura końcowa będzie faktur</w:t>
      </w:r>
      <w:r w:rsidR="00B41774">
        <w:rPr>
          <w:rFonts w:ascii="Tahoma" w:hAnsi="Tahoma" w:cs="Tahoma"/>
          <w:szCs w:val="24"/>
        </w:rPr>
        <w:t>ą</w:t>
      </w:r>
      <w:r w:rsidR="00BF4383" w:rsidRPr="0068341B">
        <w:rPr>
          <w:rFonts w:ascii="Tahoma" w:hAnsi="Tahoma" w:cs="Tahoma"/>
          <w:szCs w:val="24"/>
        </w:rPr>
        <w:t xml:space="preserve"> różnicową, uwzględniającą koszty całego zadania, wynikającą z różnicy wartości faktury uregulowanej na podstawie zapisów wynikających  z § 12 ust.2 </w:t>
      </w:r>
      <w:proofErr w:type="spellStart"/>
      <w:r w:rsidR="00BF4383" w:rsidRPr="0068341B">
        <w:rPr>
          <w:rFonts w:ascii="Tahoma" w:hAnsi="Tahoma" w:cs="Tahoma"/>
          <w:szCs w:val="24"/>
        </w:rPr>
        <w:t>lit.a</w:t>
      </w:r>
      <w:proofErr w:type="spellEnd"/>
      <w:r w:rsidR="00BF4383" w:rsidRPr="0068341B">
        <w:rPr>
          <w:rFonts w:ascii="Tahoma" w:hAnsi="Tahoma" w:cs="Tahoma"/>
          <w:szCs w:val="24"/>
        </w:rPr>
        <w:t>.</w:t>
      </w:r>
    </w:p>
    <w:p w:rsidR="006B632D" w:rsidRPr="0068341B" w:rsidRDefault="006F3369" w:rsidP="00327994">
      <w:pPr>
        <w:pStyle w:val="Akapitzlist"/>
        <w:numPr>
          <w:ilvl w:val="0"/>
          <w:numId w:val="50"/>
        </w:numPr>
        <w:tabs>
          <w:tab w:val="left" w:pos="426"/>
        </w:tabs>
        <w:ind w:left="0" w:firstLine="0"/>
        <w:contextualSpacing/>
        <w:jc w:val="both"/>
        <w:rPr>
          <w:rFonts w:ascii="Tahoma" w:hAnsi="Tahoma" w:cs="Tahoma"/>
          <w:szCs w:val="24"/>
        </w:rPr>
      </w:pPr>
      <w:r w:rsidRPr="0068341B">
        <w:rPr>
          <w:rFonts w:ascii="Tahoma" w:hAnsi="Tahoma" w:cs="Tahoma"/>
          <w:szCs w:val="24"/>
        </w:rPr>
        <w:t xml:space="preserve">Płatność </w:t>
      </w:r>
      <w:r w:rsidR="00270024" w:rsidRPr="0068341B">
        <w:rPr>
          <w:rFonts w:ascii="Tahoma" w:hAnsi="Tahoma" w:cs="Tahoma"/>
          <w:szCs w:val="24"/>
        </w:rPr>
        <w:t>Zamawiający ureguluje zobowiązanie dla Wykonawcy</w:t>
      </w:r>
      <w:r w:rsidR="0036366A" w:rsidRPr="0068341B">
        <w:rPr>
          <w:rFonts w:ascii="Tahoma" w:hAnsi="Tahoma" w:cs="Tahoma"/>
          <w:szCs w:val="24"/>
        </w:rPr>
        <w:t>, który</w:t>
      </w:r>
      <w:r w:rsidR="00270024" w:rsidRPr="0068341B">
        <w:rPr>
          <w:rFonts w:ascii="Tahoma" w:hAnsi="Tahoma" w:cs="Tahoma"/>
          <w:szCs w:val="24"/>
        </w:rPr>
        <w:t xml:space="preserve"> złoży faktur</w:t>
      </w:r>
      <w:r w:rsidR="00836D62" w:rsidRPr="0068341B">
        <w:rPr>
          <w:rFonts w:ascii="Tahoma" w:hAnsi="Tahoma" w:cs="Tahoma"/>
          <w:szCs w:val="24"/>
        </w:rPr>
        <w:t>ę</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5C15F8">
        <w:rPr>
          <w:rFonts w:ascii="Tahoma" w:eastAsia="Calibri" w:hAnsi="Tahoma" w:cs="Tahoma"/>
          <w:szCs w:val="24"/>
          <w:lang w:eastAsia="en-US"/>
        </w:rPr>
        <w:t>budowa placu zabaw w m. Bondyrz</w:t>
      </w:r>
      <w:r w:rsidR="006824F9">
        <w:rPr>
          <w:rFonts w:ascii="Tahoma" w:eastAsia="Calibri" w:hAnsi="Tahoma" w:cs="Tahoma"/>
          <w:szCs w:val="24"/>
          <w:lang w:eastAsia="en-US"/>
        </w:rPr>
        <w:t>/Potoczek</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5C15F8">
        <w:rPr>
          <w:rFonts w:ascii="Tahoma" w:hAnsi="Tahoma" w:cs="Tahoma"/>
          <w:szCs w:val="24"/>
        </w:rPr>
        <w:t>kosztorysowo-obmiarowy</w:t>
      </w:r>
      <w:r w:rsidR="00836D62" w:rsidRPr="0068341B">
        <w:rPr>
          <w:rFonts w:ascii="Tahoma" w:hAnsi="Tahoma" w:cs="Tahoma"/>
          <w:szCs w:val="24"/>
        </w:rPr>
        <w:t xml:space="preserve"> zgodnie z przedstawioną ceną wynikającą z Załącznika Nr 1</w:t>
      </w:r>
      <w:r w:rsidR="00504D93">
        <w:rPr>
          <w:rFonts w:ascii="Tahoma" w:hAnsi="Tahoma" w:cs="Tahoma"/>
          <w:szCs w:val="24"/>
        </w:rPr>
        <w:t xml:space="preserve">, jej płatność nastąpi w ciągu 30 dni od przyjęcia prawidłowej faktury. </w:t>
      </w:r>
    </w:p>
    <w:p w:rsidR="00836D62" w:rsidRPr="0068341B" w:rsidRDefault="006B632D" w:rsidP="00327994">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na podstawie faktycznie wykonanego zakresu robót zweryfikowanych przez inspektora nadzoru. </w:t>
      </w:r>
    </w:p>
    <w:p w:rsidR="006B632D" w:rsidRPr="0068341B" w:rsidRDefault="006B632D" w:rsidP="00327994">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 z zastrzeżeniem postanowień § 12 ust. 9 umowy.</w:t>
      </w:r>
    </w:p>
    <w:p w:rsidR="006B632D" w:rsidRPr="0068341B" w:rsidRDefault="006B632D" w:rsidP="00327994">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327994">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327994">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w:t>
      </w:r>
      <w:r w:rsidRPr="0068341B">
        <w:rPr>
          <w:rStyle w:val="Uwydatnienie"/>
          <w:rFonts w:ascii="Tahoma" w:hAnsi="Tahoma" w:cs="Tahoma"/>
          <w:i w:val="0"/>
          <w:color w:val="auto"/>
        </w:rPr>
        <w:lastRenderedPageBreak/>
        <w:t>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327994">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327994">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327994">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w:t>
      </w:r>
      <w:r w:rsidRPr="0068341B">
        <w:rPr>
          <w:rFonts w:ascii="Tahoma" w:hAnsi="Tahoma" w:cs="Tahoma"/>
          <w:szCs w:val="24"/>
          <w:lang w:eastAsia="ar-SA"/>
        </w:rPr>
        <w:lastRenderedPageBreak/>
        <w:t xml:space="preserve">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8341B" w:rsidRDefault="006B632D" w:rsidP="00327994">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327994">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327994">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327994">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327994">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327994">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327994">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327994">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327994">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327994">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327994">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327994">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327994">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327994">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327994">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dokona bezpośredniej płatności na rzecz Podwykonawcy lub dalszego Podwykonawcy w terminie 30 dni od dnia pisemnego potwierdzenia Podwykonawcy </w:t>
      </w:r>
      <w:r w:rsidRPr="0068341B">
        <w:rPr>
          <w:rFonts w:ascii="Tahoma" w:hAnsi="Tahoma" w:cs="Tahoma"/>
          <w:szCs w:val="24"/>
        </w:rPr>
        <w:lastRenderedPageBreak/>
        <w:t>lub dalszemu Podwykonawcy przez Zamawiającego uznania płatności bezpośredniej za uzasadnioną.</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327994">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13</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Zmiany umowy</w:t>
      </w:r>
    </w:p>
    <w:p w:rsidR="006B632D" w:rsidRPr="0068341B" w:rsidRDefault="006B632D" w:rsidP="00327994">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327994">
      <w:pPr>
        <w:tabs>
          <w:tab w:val="left" w:pos="426"/>
          <w:tab w:val="left" w:pos="567"/>
        </w:tabs>
        <w:jc w:val="both"/>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327994">
      <w:pPr>
        <w:tabs>
          <w:tab w:val="left" w:pos="426"/>
          <w:tab w:val="left" w:pos="567"/>
        </w:tabs>
        <w:jc w:val="both"/>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327994">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327994">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327994">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327994">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327994">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327994">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w:t>
      </w:r>
      <w:r w:rsidR="004A469C">
        <w:rPr>
          <w:rFonts w:ascii="Tahoma" w:hAnsi="Tahoma" w:cs="Tahoma"/>
          <w:szCs w:val="24"/>
        </w:rPr>
        <w:t xml:space="preserve"> </w:t>
      </w:r>
      <w:r w:rsidRPr="0068341B">
        <w:rPr>
          <w:rFonts w:ascii="Tahoma" w:hAnsi="Tahoma" w:cs="Tahoma"/>
          <w:szCs w:val="24"/>
        </w:rPr>
        <w:t xml:space="preserve">że Wykonawca wykaże, że proponowany inny podwykonawca (lub Wykonawca 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327994">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99068F" w:rsidRDefault="0099068F"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99068F" w:rsidRDefault="0099068F"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327994">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327994">
      <w:pPr>
        <w:tabs>
          <w:tab w:val="left" w:pos="426"/>
        </w:tabs>
        <w:jc w:val="both"/>
        <w:rPr>
          <w:rFonts w:ascii="Tahoma" w:hAnsi="Tahoma" w:cs="Tahoma"/>
          <w:szCs w:val="24"/>
        </w:rPr>
      </w:pPr>
      <w:r w:rsidRPr="0068341B">
        <w:rPr>
          <w:rFonts w:ascii="Tahoma" w:hAnsi="Tahoma" w:cs="Tahoma"/>
          <w:szCs w:val="24"/>
        </w:rPr>
        <w:lastRenderedPageBreak/>
        <w:t xml:space="preserve">- odmowy wydania przez organy administracji wymaganych decyzji, zezwoleń, uzgodnień z przyczyn niezawinionych przez Wykonawcę lub Zamawiającego,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327994">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327994">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327994">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327994">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 xml:space="preserve">Inspektor nadzoru sporządza protokół konieczności wraz z opinią w sprawie ich wykonania celem akceptacji przez Zamawiającego. </w:t>
      </w:r>
    </w:p>
    <w:p w:rsidR="004C04A9" w:rsidRPr="0068341B" w:rsidRDefault="004C04A9" w:rsidP="00327994">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327994">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327994">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327994">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327994">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327994">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327994">
      <w:pPr>
        <w:tabs>
          <w:tab w:val="left" w:pos="284"/>
          <w:tab w:val="left" w:pos="426"/>
        </w:tabs>
        <w:jc w:val="both"/>
        <w:rPr>
          <w:rFonts w:ascii="Tahoma" w:hAnsi="Tahoma" w:cs="Tahoma"/>
          <w:szCs w:val="24"/>
        </w:rPr>
      </w:pPr>
      <w:r w:rsidRPr="0068341B">
        <w:rPr>
          <w:rFonts w:ascii="Tahoma" w:hAnsi="Tahoma" w:cs="Tahoma"/>
          <w:szCs w:val="24"/>
        </w:rPr>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327994">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327994">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327994">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327994">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nie zmienia ogólnego charakteru umowy i zachodzi co najmniej jedna z następujących okoliczności: </w:t>
      </w:r>
    </w:p>
    <w:p w:rsidR="004C04A9" w:rsidRPr="0068341B" w:rsidRDefault="004C04A9" w:rsidP="00327994">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327994">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narusza równowagę ekonomiczną umowy na korzyść Wykonawcy w sposób nieprzewidziany pierwotnie w umowie,  </w:t>
      </w:r>
    </w:p>
    <w:p w:rsidR="004C04A9" w:rsidRPr="0068341B" w:rsidRDefault="004C04A9" w:rsidP="00327994">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327994">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327994">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Default="006B632D" w:rsidP="00327994">
      <w:pPr>
        <w:tabs>
          <w:tab w:val="left" w:pos="284"/>
          <w:tab w:val="left" w:pos="426"/>
        </w:tabs>
        <w:jc w:val="both"/>
        <w:rPr>
          <w:rFonts w:ascii="Tahoma" w:hAnsi="Tahoma" w:cs="Tahoma"/>
          <w:b/>
          <w:szCs w:val="24"/>
        </w:rPr>
      </w:pPr>
    </w:p>
    <w:p w:rsidR="005C15F8" w:rsidRPr="0068341B" w:rsidRDefault="005C15F8"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14</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Odstąpienie od umowy</w:t>
      </w:r>
    </w:p>
    <w:p w:rsidR="006B632D" w:rsidRPr="0068341B" w:rsidRDefault="006B632D" w:rsidP="00327994">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327994">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327994">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 nie później jednak niż do dnia 31 grudnia 2017 roku.</w:t>
      </w:r>
    </w:p>
    <w:p w:rsidR="006B632D" w:rsidRPr="0068341B" w:rsidRDefault="006B632D" w:rsidP="00327994">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327994">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w:t>
      </w:r>
      <w:r w:rsidRPr="0068341B">
        <w:rPr>
          <w:rFonts w:ascii="Tahoma" w:eastAsia="Calibri" w:hAnsi="Tahoma" w:cs="Tahoma"/>
          <w:bCs/>
          <w:szCs w:val="24"/>
        </w:rPr>
        <w:lastRenderedPageBreak/>
        <w:t xml:space="preserve">przy udziale Zamawiającego sporządzi szczegółowy protokół inwentaryzacji robót w toku według stanu na dzień odstąpienia, </w:t>
      </w:r>
    </w:p>
    <w:p w:rsidR="006B632D" w:rsidRPr="0068341B" w:rsidRDefault="006B632D" w:rsidP="00327994">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8341B" w:rsidRDefault="006B632D" w:rsidP="00327994">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8341B" w:rsidRDefault="006B632D" w:rsidP="00327994">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327994">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327994">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rsidP="00327994">
      <w:pPr>
        <w:tabs>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15</w:t>
      </w:r>
    </w:p>
    <w:p w:rsidR="006B632D" w:rsidRPr="0068341B" w:rsidRDefault="006B632D" w:rsidP="00327994">
      <w:pPr>
        <w:tabs>
          <w:tab w:val="left" w:pos="284"/>
          <w:tab w:val="left" w:pos="426"/>
        </w:tabs>
        <w:jc w:val="both"/>
        <w:rPr>
          <w:rFonts w:ascii="Tahoma" w:hAnsi="Tahoma" w:cs="Tahoma"/>
          <w:b/>
          <w:bCs/>
          <w:szCs w:val="24"/>
        </w:rPr>
      </w:pPr>
      <w:r w:rsidRPr="0068341B">
        <w:rPr>
          <w:rFonts w:ascii="Tahoma" w:hAnsi="Tahoma" w:cs="Tahoma"/>
          <w:b/>
          <w:bCs/>
          <w:szCs w:val="24"/>
        </w:rPr>
        <w:t>Ustalenia pozostałe</w:t>
      </w:r>
    </w:p>
    <w:p w:rsidR="006B632D" w:rsidRPr="0068341B" w:rsidRDefault="006B632D" w:rsidP="00327994">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327994">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327994">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327994">
      <w:pPr>
        <w:tabs>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16</w:t>
      </w:r>
    </w:p>
    <w:p w:rsidR="006B632D" w:rsidRPr="0068341B" w:rsidRDefault="006B632D" w:rsidP="00327994">
      <w:pPr>
        <w:tabs>
          <w:tab w:val="left" w:pos="426"/>
        </w:tabs>
        <w:jc w:val="both"/>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327994">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Pr="0068341B" w:rsidRDefault="006B632D" w:rsidP="00327994">
      <w:pPr>
        <w:tabs>
          <w:tab w:val="left" w:pos="426"/>
        </w:tabs>
        <w:jc w:val="both"/>
        <w:rPr>
          <w:rFonts w:ascii="Tahoma" w:hAnsi="Tahoma" w:cs="Tahoma"/>
          <w:b/>
          <w:szCs w:val="24"/>
        </w:rPr>
      </w:pPr>
    </w:p>
    <w:p w:rsidR="006B632D" w:rsidRPr="0068341B" w:rsidRDefault="006B632D" w:rsidP="00327994">
      <w:pPr>
        <w:tabs>
          <w:tab w:val="left" w:pos="284"/>
          <w:tab w:val="left" w:pos="426"/>
        </w:tabs>
        <w:jc w:val="both"/>
        <w:rPr>
          <w:rFonts w:ascii="Tahoma" w:hAnsi="Tahoma" w:cs="Tahoma"/>
          <w:b/>
          <w:szCs w:val="24"/>
        </w:rPr>
      </w:pPr>
      <w:r w:rsidRPr="0068341B">
        <w:rPr>
          <w:rFonts w:ascii="Tahoma" w:hAnsi="Tahoma" w:cs="Tahoma"/>
          <w:b/>
          <w:szCs w:val="24"/>
        </w:rPr>
        <w:t>§ 17</w:t>
      </w:r>
    </w:p>
    <w:p w:rsidR="006B632D" w:rsidRPr="0068341B" w:rsidRDefault="006B632D" w:rsidP="00327994">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327994">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327994">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327994">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327994">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Pr="0068341B" w:rsidRDefault="000A4CDC" w:rsidP="00327994">
      <w:pPr>
        <w:tabs>
          <w:tab w:val="left" w:pos="426"/>
        </w:tabs>
        <w:jc w:val="both"/>
        <w:rPr>
          <w:rFonts w:ascii="Tahoma" w:hAnsi="Tahoma" w:cs="Tahoma"/>
          <w:szCs w:val="24"/>
        </w:rPr>
      </w:pPr>
      <w:r w:rsidRPr="0068341B">
        <w:rPr>
          <w:rFonts w:ascii="Tahoma" w:hAnsi="Tahoma" w:cs="Tahoma"/>
          <w:szCs w:val="24"/>
        </w:rPr>
        <w:t>4)</w:t>
      </w:r>
      <w:r w:rsidR="005C15F8">
        <w:rPr>
          <w:rFonts w:ascii="Tahoma" w:hAnsi="Tahoma" w:cs="Tahoma"/>
          <w:szCs w:val="24"/>
        </w:rPr>
        <w:t xml:space="preserve">kompletna </w:t>
      </w:r>
      <w:r w:rsidRPr="0068341B">
        <w:rPr>
          <w:rFonts w:ascii="Tahoma" w:hAnsi="Tahoma" w:cs="Tahoma"/>
          <w:szCs w:val="24"/>
        </w:rPr>
        <w:t>dokumentacja projektowo-wykonawcza wraz z STWiORB</w:t>
      </w:r>
    </w:p>
    <w:p w:rsidR="006B632D" w:rsidRPr="0068341B" w:rsidRDefault="006B632D" w:rsidP="00327994">
      <w:pPr>
        <w:tabs>
          <w:tab w:val="left" w:pos="426"/>
        </w:tabs>
        <w:jc w:val="both"/>
        <w:rPr>
          <w:rFonts w:ascii="Tahoma" w:hAnsi="Tahoma" w:cs="Tahoma"/>
          <w:szCs w:val="24"/>
        </w:rPr>
      </w:pPr>
    </w:p>
    <w:p w:rsidR="006B632D" w:rsidRDefault="006B632D" w:rsidP="00327994">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4A469C" w:rsidRPr="0068341B" w:rsidRDefault="004A469C" w:rsidP="00327994">
      <w:pPr>
        <w:tabs>
          <w:tab w:val="left" w:pos="426"/>
        </w:tabs>
        <w:jc w:val="both"/>
        <w:rPr>
          <w:rFonts w:ascii="Tahoma" w:hAnsi="Tahoma" w:cs="Tahoma"/>
          <w:szCs w:val="24"/>
        </w:rPr>
      </w:pPr>
      <w:r>
        <w:rPr>
          <w:rFonts w:ascii="Tahoma" w:hAnsi="Tahoma" w:cs="Tahoma"/>
          <w:szCs w:val="24"/>
        </w:rPr>
        <w:t xml:space="preserve">** - zapis będzie użyty w zależności zakresu umowy z Wykonawcą </w:t>
      </w:r>
    </w:p>
    <w:p w:rsidR="006B632D" w:rsidRPr="0068341B" w:rsidRDefault="006B632D" w:rsidP="00327994">
      <w:pPr>
        <w:tabs>
          <w:tab w:val="left" w:pos="426"/>
        </w:tabs>
        <w:jc w:val="both"/>
        <w:rPr>
          <w:rFonts w:ascii="Tahoma" w:hAnsi="Tahoma" w:cs="Tahoma"/>
          <w:szCs w:val="24"/>
        </w:rPr>
      </w:pPr>
    </w:p>
    <w:p w:rsidR="006B632D" w:rsidRPr="0068341B" w:rsidRDefault="006B632D" w:rsidP="00327994">
      <w:pPr>
        <w:tabs>
          <w:tab w:val="left" w:pos="426"/>
        </w:tabs>
        <w:jc w:val="both"/>
        <w:rPr>
          <w:rFonts w:ascii="Tahoma" w:hAnsi="Tahoma" w:cs="Tahoma"/>
          <w:szCs w:val="24"/>
        </w:rPr>
      </w:pPr>
    </w:p>
    <w:p w:rsidR="0099068F" w:rsidRPr="00903BE1" w:rsidRDefault="006B632D" w:rsidP="004A469C">
      <w:pPr>
        <w:tabs>
          <w:tab w:val="left" w:pos="284"/>
          <w:tab w:val="left" w:pos="426"/>
        </w:tabs>
        <w:jc w:val="center"/>
        <w:rPr>
          <w:rFonts w:ascii="Tahoma" w:hAnsi="Tahoma" w:cs="Tahoma"/>
          <w:b/>
          <w:szCs w:val="24"/>
        </w:rPr>
      </w:pPr>
      <w:r w:rsidRPr="0068341B">
        <w:rPr>
          <w:rFonts w:ascii="Tahoma" w:hAnsi="Tahoma" w:cs="Tahoma"/>
          <w:b/>
          <w:szCs w:val="24"/>
        </w:rPr>
        <w:t xml:space="preserve">Zamawiający </w:t>
      </w:r>
      <w:r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Pr="0068341B">
        <w:rPr>
          <w:rFonts w:ascii="Tahoma" w:hAnsi="Tahoma" w:cs="Tahoma"/>
          <w:b/>
          <w:szCs w:val="24"/>
        </w:rPr>
        <w:t>Wykonawca</w:t>
      </w:r>
    </w:p>
    <w:sectPr w:rsidR="0099068F" w:rsidRPr="00903BE1" w:rsidSect="00327994">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8DA" w:rsidRDefault="005068DA" w:rsidP="00F16EB6">
      <w:r>
        <w:separator/>
      </w:r>
    </w:p>
  </w:endnote>
  <w:endnote w:type="continuationSeparator" w:id="0">
    <w:p w:rsidR="005068DA" w:rsidRDefault="005068DA"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99068F" w:rsidRDefault="0099068F"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Pr>
                <w:b/>
                <w:bCs/>
                <w:noProof/>
              </w:rPr>
              <w:t>3</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noProof/>
              </w:rPr>
              <w:t>27</w:t>
            </w:r>
            <w:r>
              <w:rPr>
                <w:b/>
                <w:bCs/>
                <w:szCs w:val="24"/>
              </w:rPr>
              <w:fldChar w:fldCharType="end"/>
            </w:r>
          </w:p>
        </w:sdtContent>
      </w:sdt>
    </w:sdtContent>
  </w:sdt>
  <w:p w:rsidR="0099068F" w:rsidRDefault="009906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8DA" w:rsidRDefault="005068DA" w:rsidP="00F16EB6">
      <w:r>
        <w:separator/>
      </w:r>
    </w:p>
  </w:footnote>
  <w:footnote w:type="continuationSeparator" w:id="0">
    <w:p w:rsidR="005068DA" w:rsidRDefault="005068DA"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68F" w:rsidRPr="00D92CF3" w:rsidRDefault="0099068F">
    <w:pPr>
      <w:pStyle w:val="Nagwek"/>
      <w:rPr>
        <w:rFonts w:ascii="Tahoma" w:hAnsi="Tahoma" w:cs="Tahoma"/>
      </w:rPr>
    </w:pPr>
    <w:r w:rsidRPr="00D92CF3">
      <w:rPr>
        <w:rFonts w:ascii="Tahoma" w:hAnsi="Tahoma" w:cs="Tahoma"/>
      </w:rPr>
      <w:t>RIG 271.</w:t>
    </w:r>
    <w:r>
      <w:rPr>
        <w:rFonts w:ascii="Tahoma" w:hAnsi="Tahoma" w:cs="Tahoma"/>
      </w:rPr>
      <w:t>5</w:t>
    </w:r>
    <w:r w:rsidRPr="00D92CF3">
      <w:rPr>
        <w:rFonts w:ascii="Tahoma" w:hAnsi="Tahoma" w:cs="Tahoma"/>
      </w:rPr>
      <w:t>.201</w:t>
    </w:r>
    <w:r>
      <w:rPr>
        <w:rFonts w:ascii="Tahoma" w:hAnsi="Tahoma" w:cs="Tahoma"/>
      </w:rPr>
      <w:t>7</w:t>
    </w:r>
  </w:p>
  <w:p w:rsidR="0099068F" w:rsidRDefault="0099068F" w:rsidP="00D92CF3">
    <w:pPr>
      <w:pStyle w:val="Nagwek"/>
      <w:jc w:val="right"/>
    </w:pPr>
    <w:r w:rsidRPr="00D92CF3">
      <w:rPr>
        <w:rFonts w:ascii="Tahoma" w:hAnsi="Tahoma" w:cs="Tahoma"/>
      </w:rPr>
      <w:t>Załącznik nr</w:t>
    </w:r>
    <w: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E96832"/>
    <w:multiLevelType w:val="hybridMultilevel"/>
    <w:tmpl w:val="2DC69114"/>
    <w:lvl w:ilvl="0" w:tplc="E57427C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 w15:restartNumberingAfterBreak="0">
    <w:nsid w:val="0BE21FA4"/>
    <w:multiLevelType w:val="hybridMultilevel"/>
    <w:tmpl w:val="0D9A35F2"/>
    <w:lvl w:ilvl="0" w:tplc="2EEA1F80">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0C153520"/>
    <w:multiLevelType w:val="hybridMultilevel"/>
    <w:tmpl w:val="717E8040"/>
    <w:lvl w:ilvl="0" w:tplc="83A6D5B0">
      <w:start w:val="1"/>
      <w:numFmt w:val="bullet"/>
      <w:lvlText w:val="•"/>
      <w:lvlJc w:val="left"/>
      <w:pPr>
        <w:ind w:left="36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1" w:tplc="6D1E8F30">
      <w:start w:val="1"/>
      <w:numFmt w:val="bullet"/>
      <w:lvlText w:val="o"/>
      <w:lvlJc w:val="left"/>
      <w:pPr>
        <w:ind w:left="48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2" w:tplc="90802360">
      <w:start w:val="1"/>
      <w:numFmt w:val="bullet"/>
      <w:lvlText w:val="▪"/>
      <w:lvlJc w:val="left"/>
      <w:pPr>
        <w:ind w:left="60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3" w:tplc="A03CC0D0">
      <w:start w:val="1"/>
      <w:numFmt w:val="bullet"/>
      <w:lvlRestart w:val="0"/>
      <w:lvlText w:val="•"/>
      <w:lvlJc w:val="left"/>
      <w:pPr>
        <w:ind w:left="705"/>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4" w:tplc="78F49BFE">
      <w:start w:val="1"/>
      <w:numFmt w:val="bullet"/>
      <w:lvlText w:val="o"/>
      <w:lvlJc w:val="left"/>
      <w:pPr>
        <w:ind w:left="144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5" w:tplc="0D62A722">
      <w:start w:val="1"/>
      <w:numFmt w:val="bullet"/>
      <w:lvlText w:val="▪"/>
      <w:lvlJc w:val="left"/>
      <w:pPr>
        <w:ind w:left="216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6" w:tplc="48C8B510">
      <w:start w:val="1"/>
      <w:numFmt w:val="bullet"/>
      <w:lvlText w:val="•"/>
      <w:lvlJc w:val="left"/>
      <w:pPr>
        <w:ind w:left="288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7" w:tplc="B2107C38">
      <w:start w:val="1"/>
      <w:numFmt w:val="bullet"/>
      <w:lvlText w:val="o"/>
      <w:lvlJc w:val="left"/>
      <w:pPr>
        <w:ind w:left="360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lvl w:ilvl="8" w:tplc="EAF8A960">
      <w:start w:val="1"/>
      <w:numFmt w:val="bullet"/>
      <w:lvlText w:val="▪"/>
      <w:lvlJc w:val="left"/>
      <w:pPr>
        <w:ind w:left="4320"/>
      </w:pPr>
      <w:rPr>
        <w:rFonts w:ascii="Calibri" w:eastAsia="Calibri" w:hAnsi="Calibri" w:cs="Calibri"/>
        <w:b w:val="0"/>
        <w:i w:val="0"/>
        <w:strike w:val="0"/>
        <w:dstrike w:val="0"/>
        <w:color w:val="0D0D0D"/>
        <w:sz w:val="22"/>
        <w:szCs w:val="22"/>
        <w:u w:val="none" w:color="000000"/>
        <w:bdr w:val="none" w:sz="0" w:space="0" w:color="auto"/>
        <w:shd w:val="clear" w:color="auto" w:fill="auto"/>
        <w:vertAlign w:val="baseline"/>
      </w:rPr>
    </w:lvl>
  </w:abstractNum>
  <w:abstractNum w:abstractNumId="8"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0"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484334A"/>
    <w:multiLevelType w:val="hybridMultilevel"/>
    <w:tmpl w:val="CCAA2726"/>
    <w:lvl w:ilvl="0" w:tplc="7CF0AA64">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4"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5"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8"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9"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5"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8"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2"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55"/>
  </w:num>
  <w:num w:numId="5">
    <w:abstractNumId w:val="16"/>
  </w:num>
  <w:num w:numId="6">
    <w:abstractNumId w:val="41"/>
  </w:num>
  <w:num w:numId="7">
    <w:abstractNumId w:val="37"/>
  </w:num>
  <w:num w:numId="8">
    <w:abstractNumId w:val="9"/>
  </w:num>
  <w:num w:numId="9">
    <w:abstractNumId w:val="5"/>
  </w:num>
  <w:num w:numId="10">
    <w:abstractNumId w:val="28"/>
  </w:num>
  <w:num w:numId="11">
    <w:abstractNumId w:val="34"/>
  </w:num>
  <w:num w:numId="12">
    <w:abstractNumId w:val="25"/>
  </w:num>
  <w:num w:numId="13">
    <w:abstractNumId w:val="27"/>
  </w:num>
  <w:num w:numId="14">
    <w:abstractNumId w:val="40"/>
  </w:num>
  <w:num w:numId="15">
    <w:abstractNumId w:val="13"/>
  </w:num>
  <w:num w:numId="16">
    <w:abstractNumId w:val="26"/>
  </w:num>
  <w:num w:numId="17">
    <w:abstractNumId w:val="10"/>
  </w:num>
  <w:num w:numId="18">
    <w:abstractNumId w:val="22"/>
  </w:num>
  <w:num w:numId="19">
    <w:abstractNumId w:val="54"/>
  </w:num>
  <w:num w:numId="20">
    <w:abstractNumId w:val="19"/>
  </w:num>
  <w:num w:numId="21">
    <w:abstractNumId w:val="31"/>
  </w:num>
  <w:num w:numId="22">
    <w:abstractNumId w:val="53"/>
  </w:num>
  <w:num w:numId="23">
    <w:abstractNumId w:val="57"/>
  </w:num>
  <w:num w:numId="24">
    <w:abstractNumId w:val="20"/>
  </w:num>
  <w:num w:numId="25">
    <w:abstractNumId w:val="42"/>
  </w:num>
  <w:num w:numId="26">
    <w:abstractNumId w:val="4"/>
  </w:num>
  <w:num w:numId="27">
    <w:abstractNumId w:val="47"/>
  </w:num>
  <w:num w:numId="28">
    <w:abstractNumId w:val="50"/>
  </w:num>
  <w:num w:numId="29">
    <w:abstractNumId w:val="32"/>
  </w:num>
  <w:num w:numId="30">
    <w:abstractNumId w:val="56"/>
  </w:num>
  <w:num w:numId="31">
    <w:abstractNumId w:val="39"/>
  </w:num>
  <w:num w:numId="32">
    <w:abstractNumId w:val="35"/>
  </w:num>
  <w:num w:numId="33">
    <w:abstractNumId w:val="49"/>
  </w:num>
  <w:num w:numId="34">
    <w:abstractNumId w:val="45"/>
  </w:num>
  <w:num w:numId="35">
    <w:abstractNumId w:val="33"/>
  </w:num>
  <w:num w:numId="36">
    <w:abstractNumId w:val="21"/>
  </w:num>
  <w:num w:numId="37">
    <w:abstractNumId w:val="1"/>
  </w:num>
  <w:num w:numId="38">
    <w:abstractNumId w:val="29"/>
  </w:num>
  <w:num w:numId="39">
    <w:abstractNumId w:val="44"/>
  </w:num>
  <w:num w:numId="40">
    <w:abstractNumId w:val="11"/>
  </w:num>
  <w:num w:numId="41">
    <w:abstractNumId w:val="30"/>
  </w:num>
  <w:num w:numId="42">
    <w:abstractNumId w:val="38"/>
  </w:num>
  <w:num w:numId="43">
    <w:abstractNumId w:val="52"/>
  </w:num>
  <w:num w:numId="44">
    <w:abstractNumId w:val="8"/>
  </w:num>
  <w:num w:numId="45">
    <w:abstractNumId w:val="58"/>
  </w:num>
  <w:num w:numId="46">
    <w:abstractNumId w:val="36"/>
  </w:num>
  <w:num w:numId="47">
    <w:abstractNumId w:val="24"/>
  </w:num>
  <w:num w:numId="48">
    <w:abstractNumId w:val="48"/>
  </w:num>
  <w:num w:numId="49">
    <w:abstractNumId w:val="51"/>
  </w:num>
  <w:num w:numId="50">
    <w:abstractNumId w:val="17"/>
  </w:num>
  <w:num w:numId="51">
    <w:abstractNumId w:val="59"/>
  </w:num>
  <w:num w:numId="52">
    <w:abstractNumId w:val="23"/>
  </w:num>
  <w:num w:numId="53">
    <w:abstractNumId w:val="43"/>
  </w:num>
  <w:num w:numId="54">
    <w:abstractNumId w:val="18"/>
  </w:num>
  <w:num w:numId="55">
    <w:abstractNumId w:val="46"/>
  </w:num>
  <w:num w:numId="56">
    <w:abstractNumId w:val="12"/>
  </w:num>
  <w:num w:numId="57">
    <w:abstractNumId w:val="3"/>
  </w:num>
  <w:num w:numId="58">
    <w:abstractNumId w:val="7"/>
  </w:num>
  <w:num w:numId="59">
    <w:abstractNumId w:val="6"/>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70C2D"/>
    <w:rsid w:val="00074ADB"/>
    <w:rsid w:val="000A4CDC"/>
    <w:rsid w:val="000B0621"/>
    <w:rsid w:val="000D4678"/>
    <w:rsid w:val="000E5E64"/>
    <w:rsid w:val="000E7996"/>
    <w:rsid w:val="00106CED"/>
    <w:rsid w:val="0019696C"/>
    <w:rsid w:val="00196A58"/>
    <w:rsid w:val="002075A2"/>
    <w:rsid w:val="00231020"/>
    <w:rsid w:val="00270024"/>
    <w:rsid w:val="0027330B"/>
    <w:rsid w:val="00295A21"/>
    <w:rsid w:val="002A5BEC"/>
    <w:rsid w:val="002E75F4"/>
    <w:rsid w:val="00307A96"/>
    <w:rsid w:val="00327994"/>
    <w:rsid w:val="00347DA6"/>
    <w:rsid w:val="0036366A"/>
    <w:rsid w:val="00383D4C"/>
    <w:rsid w:val="003B5C39"/>
    <w:rsid w:val="003F3DC6"/>
    <w:rsid w:val="003F7BA2"/>
    <w:rsid w:val="00441E57"/>
    <w:rsid w:val="00475BD0"/>
    <w:rsid w:val="00487350"/>
    <w:rsid w:val="004A469C"/>
    <w:rsid w:val="004B110C"/>
    <w:rsid w:val="004C04A9"/>
    <w:rsid w:val="00504D93"/>
    <w:rsid w:val="005068DA"/>
    <w:rsid w:val="0052160A"/>
    <w:rsid w:val="00526A07"/>
    <w:rsid w:val="005743CB"/>
    <w:rsid w:val="005A54A1"/>
    <w:rsid w:val="005C15F8"/>
    <w:rsid w:val="00604284"/>
    <w:rsid w:val="00606CAD"/>
    <w:rsid w:val="006258C7"/>
    <w:rsid w:val="00632895"/>
    <w:rsid w:val="00632E37"/>
    <w:rsid w:val="006573EB"/>
    <w:rsid w:val="006824F9"/>
    <w:rsid w:val="0068341B"/>
    <w:rsid w:val="00692389"/>
    <w:rsid w:val="006B632D"/>
    <w:rsid w:val="006C5596"/>
    <w:rsid w:val="006D0321"/>
    <w:rsid w:val="006F3369"/>
    <w:rsid w:val="007231E1"/>
    <w:rsid w:val="00730943"/>
    <w:rsid w:val="007377A7"/>
    <w:rsid w:val="0077301D"/>
    <w:rsid w:val="00780BCA"/>
    <w:rsid w:val="0078617C"/>
    <w:rsid w:val="007B4419"/>
    <w:rsid w:val="007D26D2"/>
    <w:rsid w:val="007E508C"/>
    <w:rsid w:val="00826D9C"/>
    <w:rsid w:val="008307ED"/>
    <w:rsid w:val="00836D62"/>
    <w:rsid w:val="008A69D8"/>
    <w:rsid w:val="008C2B50"/>
    <w:rsid w:val="008D21E2"/>
    <w:rsid w:val="008D235A"/>
    <w:rsid w:val="008D390D"/>
    <w:rsid w:val="008F21CA"/>
    <w:rsid w:val="00903BE1"/>
    <w:rsid w:val="00905B2D"/>
    <w:rsid w:val="00963561"/>
    <w:rsid w:val="0099068F"/>
    <w:rsid w:val="00A0311F"/>
    <w:rsid w:val="00A06C69"/>
    <w:rsid w:val="00A07620"/>
    <w:rsid w:val="00AE398D"/>
    <w:rsid w:val="00AE3B90"/>
    <w:rsid w:val="00B0129B"/>
    <w:rsid w:val="00B11ACF"/>
    <w:rsid w:val="00B2616A"/>
    <w:rsid w:val="00B41774"/>
    <w:rsid w:val="00B74B0A"/>
    <w:rsid w:val="00BC731E"/>
    <w:rsid w:val="00BE4943"/>
    <w:rsid w:val="00BF4383"/>
    <w:rsid w:val="00C84D94"/>
    <w:rsid w:val="00CB1377"/>
    <w:rsid w:val="00CB5BC7"/>
    <w:rsid w:val="00D434FE"/>
    <w:rsid w:val="00D51BC5"/>
    <w:rsid w:val="00D6055A"/>
    <w:rsid w:val="00D67177"/>
    <w:rsid w:val="00D92CF3"/>
    <w:rsid w:val="00E43A8A"/>
    <w:rsid w:val="00E82B93"/>
    <w:rsid w:val="00E9544D"/>
    <w:rsid w:val="00F04855"/>
    <w:rsid w:val="00F16EB6"/>
    <w:rsid w:val="00F2361D"/>
    <w:rsid w:val="00F83703"/>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1B82"/>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 w:type="paragraph" w:customStyle="1" w:styleId="Standardowytekst">
    <w:name w:val="Standardowy.tekst"/>
    <w:rsid w:val="002A5BEC"/>
    <w:pPr>
      <w:overflowPunct w:val="0"/>
      <w:autoSpaceDE w:val="0"/>
      <w:autoSpaceDN w:val="0"/>
      <w:adjustRightInd w:val="0"/>
      <w:jc w:val="both"/>
      <w:textAlignment w:val="baseline"/>
    </w:pPr>
    <w:rPr>
      <w:rFonts w:ascii="Arial" w:hAnsi="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26</Pages>
  <Words>11216</Words>
  <Characters>67297</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20</cp:revision>
  <cp:lastPrinted>2018-07-16T09:13:00Z</cp:lastPrinted>
  <dcterms:created xsi:type="dcterms:W3CDTF">2017-06-14T10:36:00Z</dcterms:created>
  <dcterms:modified xsi:type="dcterms:W3CDTF">2018-11-27T11:30:00Z</dcterms:modified>
</cp:coreProperties>
</file>