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1D1" w:rsidRPr="000C01D1" w:rsidRDefault="000C01D1" w:rsidP="00C17762">
      <w:pPr>
        <w:spacing w:after="0" w:line="23" w:lineRule="atLeast"/>
        <w:ind w:left="72" w:firstLine="0"/>
        <w:jc w:val="center"/>
        <w:rPr>
          <w:rFonts w:ascii="Tahoma" w:hAnsi="Tahoma" w:cs="Tahoma"/>
          <w:szCs w:val="24"/>
        </w:rPr>
      </w:pPr>
      <w:r w:rsidRPr="000C01D1">
        <w:rPr>
          <w:rFonts w:ascii="Tahoma" w:hAnsi="Tahoma" w:cs="Tahoma"/>
          <w:noProof/>
          <w:szCs w:val="24"/>
        </w:rPr>
        <w:drawing>
          <wp:inline distT="0" distB="0" distL="0" distR="0" wp14:anchorId="49C76E65" wp14:editId="02E2F010">
            <wp:extent cx="2324100" cy="2324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24100" cy="2324100"/>
                    </a:xfrm>
                    <a:prstGeom prst="rect">
                      <a:avLst/>
                    </a:prstGeom>
                  </pic:spPr>
                </pic:pic>
              </a:graphicData>
            </a:graphic>
          </wp:inline>
        </w:drawing>
      </w:r>
    </w:p>
    <w:p w:rsidR="000C01D1" w:rsidRPr="000C01D1" w:rsidRDefault="000C01D1" w:rsidP="00C17762">
      <w:pPr>
        <w:spacing w:after="0" w:line="23" w:lineRule="atLeast"/>
        <w:ind w:left="72" w:firstLine="0"/>
        <w:rPr>
          <w:rFonts w:ascii="Tahoma" w:hAnsi="Tahoma" w:cs="Tahoma"/>
          <w:szCs w:val="24"/>
        </w:rPr>
      </w:pPr>
    </w:p>
    <w:p w:rsidR="000C01D1" w:rsidRPr="000C01D1" w:rsidRDefault="000C01D1" w:rsidP="00C17762">
      <w:pPr>
        <w:pStyle w:val="Nagwek1"/>
        <w:spacing w:after="0" w:line="23" w:lineRule="atLeast"/>
        <w:jc w:val="center"/>
        <w:rPr>
          <w:rFonts w:ascii="Tahoma" w:hAnsi="Tahoma" w:cs="Tahoma"/>
          <w:color w:val="auto"/>
          <w:sz w:val="24"/>
          <w:szCs w:val="24"/>
        </w:rPr>
      </w:pPr>
      <w:r w:rsidRPr="000C01D1">
        <w:rPr>
          <w:rFonts w:ascii="Tahoma" w:hAnsi="Tahoma" w:cs="Tahoma"/>
          <w:color w:val="auto"/>
          <w:sz w:val="24"/>
          <w:szCs w:val="24"/>
        </w:rPr>
        <w:t>SPECYFIKACJA ISTOTNYCH WARUNKÓW ZAMÓWIENIA</w:t>
      </w:r>
    </w:p>
    <w:p w:rsidR="000C01D1" w:rsidRPr="000C01D1" w:rsidRDefault="000C01D1" w:rsidP="00C17762">
      <w:pPr>
        <w:spacing w:after="0" w:line="23" w:lineRule="atLeast"/>
        <w:ind w:left="540" w:right="539"/>
        <w:rPr>
          <w:rFonts w:ascii="Tahoma" w:hAnsi="Tahoma" w:cs="Tahoma"/>
          <w:szCs w:val="24"/>
        </w:rPr>
      </w:pPr>
      <w:r w:rsidRPr="000C01D1">
        <w:rPr>
          <w:rFonts w:ascii="Tahoma" w:hAnsi="Tahoma" w:cs="Tahoma"/>
          <w:szCs w:val="24"/>
        </w:rPr>
        <w:t>w postępowaniu o udzielenie zamówienia publicznego z podziałem na dwu zadaniowe postępowanie pt.</w:t>
      </w:r>
    </w:p>
    <w:p w:rsidR="000C01D1" w:rsidRPr="000C01D1" w:rsidRDefault="000C01D1" w:rsidP="00C17762">
      <w:pPr>
        <w:spacing w:after="0" w:line="23" w:lineRule="atLeast"/>
        <w:ind w:left="0" w:right="539" w:firstLine="0"/>
        <w:jc w:val="left"/>
        <w:rPr>
          <w:rFonts w:ascii="Tahoma" w:hAnsi="Tahoma" w:cs="Tahoma"/>
          <w:szCs w:val="24"/>
        </w:rPr>
      </w:pPr>
      <w:r w:rsidRPr="000C01D1">
        <w:rPr>
          <w:rFonts w:ascii="Tahoma" w:hAnsi="Tahoma" w:cs="Tahoma"/>
          <w:szCs w:val="24"/>
        </w:rPr>
        <w:t>Zadanie 1</w:t>
      </w:r>
    </w:p>
    <w:p w:rsidR="000C01D1" w:rsidRPr="000C01D1" w:rsidRDefault="000C01D1" w:rsidP="00C17762">
      <w:pPr>
        <w:spacing w:after="0" w:line="23" w:lineRule="atLeast"/>
        <w:ind w:left="540" w:right="539"/>
        <w:rPr>
          <w:rFonts w:ascii="Tahoma" w:hAnsi="Tahoma" w:cs="Tahoma"/>
          <w:b/>
          <w:color w:val="auto"/>
          <w:szCs w:val="24"/>
        </w:rPr>
      </w:pPr>
      <w:r w:rsidRPr="000C01D1">
        <w:rPr>
          <w:rFonts w:ascii="Tahoma" w:hAnsi="Tahoma" w:cs="Tahoma"/>
          <w:b/>
          <w:color w:val="auto"/>
          <w:szCs w:val="24"/>
        </w:rPr>
        <w:t xml:space="preserve">,,Budowa placu zabaw w m. Bondyrz” </w:t>
      </w:r>
    </w:p>
    <w:p w:rsidR="000C01D1" w:rsidRPr="000C01D1" w:rsidRDefault="000C01D1" w:rsidP="00C17762">
      <w:pPr>
        <w:spacing w:after="0" w:line="23" w:lineRule="atLeast"/>
        <w:ind w:left="0" w:right="539" w:firstLine="0"/>
        <w:jc w:val="left"/>
        <w:rPr>
          <w:rFonts w:ascii="Tahoma" w:hAnsi="Tahoma" w:cs="Tahoma"/>
          <w:color w:val="auto"/>
          <w:szCs w:val="24"/>
        </w:rPr>
      </w:pPr>
      <w:r w:rsidRPr="000C01D1">
        <w:rPr>
          <w:rFonts w:ascii="Tahoma" w:hAnsi="Tahoma" w:cs="Tahoma"/>
          <w:color w:val="auto"/>
          <w:szCs w:val="24"/>
        </w:rPr>
        <w:t>Zadanie 2</w:t>
      </w:r>
    </w:p>
    <w:p w:rsidR="000C01D1" w:rsidRPr="000C01D1" w:rsidRDefault="000C01D1" w:rsidP="00C17762">
      <w:pPr>
        <w:spacing w:after="0" w:line="23" w:lineRule="atLeast"/>
        <w:ind w:left="540" w:right="539"/>
        <w:rPr>
          <w:rFonts w:ascii="Tahoma" w:hAnsi="Tahoma" w:cs="Tahoma"/>
          <w:b/>
          <w:color w:val="auto"/>
          <w:szCs w:val="24"/>
        </w:rPr>
      </w:pPr>
      <w:r w:rsidRPr="000C01D1">
        <w:rPr>
          <w:rFonts w:ascii="Tahoma" w:hAnsi="Tahoma" w:cs="Tahoma"/>
          <w:b/>
          <w:color w:val="auto"/>
          <w:szCs w:val="24"/>
        </w:rPr>
        <w:t xml:space="preserve">,,Budowa placu zabaw w m. Potoczek” </w:t>
      </w:r>
    </w:p>
    <w:p w:rsidR="000C01D1" w:rsidRPr="000C01D1" w:rsidRDefault="000C01D1" w:rsidP="00C17762">
      <w:pPr>
        <w:spacing w:after="0" w:line="23" w:lineRule="atLeast"/>
        <w:ind w:left="540" w:right="539"/>
        <w:rPr>
          <w:rFonts w:ascii="Tahoma" w:hAnsi="Tahoma" w:cs="Tahoma"/>
          <w:color w:val="auto"/>
          <w:szCs w:val="24"/>
        </w:rPr>
      </w:pPr>
    </w:p>
    <w:p w:rsidR="000C01D1" w:rsidRPr="000C01D1" w:rsidRDefault="000C01D1" w:rsidP="00C17762">
      <w:pPr>
        <w:spacing w:after="0" w:line="23" w:lineRule="atLeast"/>
        <w:ind w:left="0" w:firstLine="0"/>
        <w:rPr>
          <w:rFonts w:ascii="Tahoma" w:hAnsi="Tahoma" w:cs="Tahoma"/>
          <w:szCs w:val="24"/>
        </w:rPr>
      </w:pPr>
      <w:r w:rsidRPr="000C01D1">
        <w:rPr>
          <w:rFonts w:ascii="Tahoma" w:hAnsi="Tahoma" w:cs="Tahoma"/>
          <w:b/>
          <w:szCs w:val="24"/>
        </w:rPr>
        <w:t xml:space="preserve"> </w:t>
      </w:r>
      <w:r w:rsidRPr="000C01D1">
        <w:rPr>
          <w:rFonts w:ascii="Tahoma" w:hAnsi="Tahoma" w:cs="Tahoma"/>
          <w:b/>
          <w:szCs w:val="24"/>
        </w:rPr>
        <w:tab/>
        <w:t xml:space="preserve"> Znak sprawy: RIG.271.5.2018</w:t>
      </w:r>
    </w:p>
    <w:p w:rsidR="000C01D1" w:rsidRPr="000C01D1" w:rsidRDefault="000C01D1" w:rsidP="00C17762">
      <w:pPr>
        <w:spacing w:after="0" w:line="23" w:lineRule="atLeast"/>
        <w:ind w:left="0" w:firstLine="0"/>
        <w:rPr>
          <w:rFonts w:ascii="Tahoma" w:hAnsi="Tahoma" w:cs="Tahoma"/>
          <w:szCs w:val="24"/>
        </w:rPr>
      </w:pPr>
      <w:r w:rsidRPr="000C01D1">
        <w:rPr>
          <w:rFonts w:ascii="Tahoma" w:hAnsi="Tahoma" w:cs="Tahoma"/>
          <w:b/>
          <w:szCs w:val="24"/>
        </w:rPr>
        <w:t xml:space="preserve"> </w:t>
      </w:r>
    </w:p>
    <w:p w:rsidR="000C01D1" w:rsidRPr="000C01D1" w:rsidRDefault="000C01D1" w:rsidP="00C17762">
      <w:pPr>
        <w:spacing w:after="0" w:line="23" w:lineRule="atLeast"/>
        <w:ind w:left="0" w:firstLine="0"/>
        <w:rPr>
          <w:rFonts w:ascii="Tahoma" w:hAnsi="Tahoma" w:cs="Tahoma"/>
          <w:szCs w:val="24"/>
        </w:rPr>
      </w:pPr>
      <w:r w:rsidRPr="000C01D1">
        <w:rPr>
          <w:rFonts w:ascii="Tahoma" w:hAnsi="Tahoma" w:cs="Tahoma"/>
          <w:b/>
          <w:szCs w:val="24"/>
        </w:rPr>
        <w:t xml:space="preserve"> </w:t>
      </w:r>
      <w:r w:rsidRPr="000C01D1">
        <w:rPr>
          <w:rFonts w:ascii="Tahoma" w:hAnsi="Tahoma" w:cs="Tahoma"/>
          <w:szCs w:val="24"/>
        </w:rPr>
        <w:t xml:space="preserve">Zamówienie współfinansowanego z udziałem  środków Europejskiego Funduszu Rolnego na rzecz Rozwoju Obszarów Wiejskich  w ramach  Programu Rozwoju obszarów Wiejskich </w:t>
      </w:r>
    </w:p>
    <w:p w:rsidR="000C01D1" w:rsidRPr="000C01D1" w:rsidRDefault="000C01D1" w:rsidP="00C17762">
      <w:pPr>
        <w:spacing w:after="0" w:line="23" w:lineRule="atLeast"/>
        <w:ind w:left="0" w:firstLine="0"/>
        <w:rPr>
          <w:rFonts w:ascii="Tahoma" w:hAnsi="Tahoma" w:cs="Tahoma"/>
          <w:szCs w:val="24"/>
        </w:rPr>
      </w:pPr>
      <w:r w:rsidRPr="000C01D1">
        <w:rPr>
          <w:rFonts w:ascii="Tahoma" w:hAnsi="Tahoma" w:cs="Tahoma"/>
          <w:szCs w:val="24"/>
        </w:rPr>
        <w:t xml:space="preserve">na lata 2014 – 2020 </w:t>
      </w:r>
    </w:p>
    <w:p w:rsidR="000C01D1" w:rsidRPr="000C01D1" w:rsidRDefault="000C01D1" w:rsidP="00C17762">
      <w:pPr>
        <w:spacing w:after="0" w:line="23" w:lineRule="atLeast"/>
        <w:ind w:left="0" w:right="93" w:firstLine="0"/>
        <w:rPr>
          <w:rFonts w:ascii="Tahoma" w:hAnsi="Tahoma" w:cs="Tahoma"/>
          <w:szCs w:val="24"/>
        </w:rPr>
      </w:pPr>
      <w:r w:rsidRPr="000C01D1">
        <w:rPr>
          <w:rFonts w:ascii="Tahoma" w:hAnsi="Tahoma" w:cs="Tahoma"/>
          <w:szCs w:val="24"/>
        </w:rPr>
        <w:t xml:space="preserve">,,Wsparcie na wdrażanie operacji w ramach strategii rozwoju lokalnego kierowanego przez społeczność” w ramach działania ,,Wsparcie dla rozwoju lokalnego w ramach inicjatywy LEADER” objętego Programem w zakresie 4.6 Rozwój ogólnodostępnej i niekomercyjnej infrastruktury turystycznej lub rekreacyjnej lub kulturalnej </w:t>
      </w:r>
    </w:p>
    <w:p w:rsidR="000C01D1" w:rsidRPr="000C01D1" w:rsidRDefault="000C01D1" w:rsidP="00C17762">
      <w:pPr>
        <w:spacing w:after="0" w:line="23" w:lineRule="atLeast"/>
        <w:ind w:left="38" w:firstLine="0"/>
        <w:rPr>
          <w:rFonts w:ascii="Tahoma" w:hAnsi="Tahoma" w:cs="Tahoma"/>
          <w:szCs w:val="24"/>
        </w:rPr>
      </w:pPr>
    </w:p>
    <w:p w:rsidR="000C01D1" w:rsidRPr="000C01D1" w:rsidRDefault="000C01D1" w:rsidP="00C17762">
      <w:pPr>
        <w:tabs>
          <w:tab w:val="left" w:pos="4536"/>
        </w:tabs>
        <w:spacing w:after="0" w:line="23" w:lineRule="atLeast"/>
        <w:ind w:left="3859" w:right="295" w:firstLine="389"/>
        <w:rPr>
          <w:rFonts w:ascii="Tahoma" w:hAnsi="Tahoma" w:cs="Tahoma"/>
          <w:b/>
          <w:szCs w:val="24"/>
        </w:rPr>
      </w:pPr>
      <w:r w:rsidRPr="000C01D1">
        <w:rPr>
          <w:rFonts w:ascii="Tahoma" w:hAnsi="Tahoma" w:cs="Tahoma"/>
          <w:b/>
          <w:szCs w:val="24"/>
        </w:rPr>
        <w:tab/>
        <w:t>ZATWIERDZAM stron ____</w:t>
      </w:r>
    </w:p>
    <w:p w:rsidR="000C01D1" w:rsidRPr="000C01D1" w:rsidRDefault="000C01D1" w:rsidP="00C17762">
      <w:pPr>
        <w:tabs>
          <w:tab w:val="left" w:pos="4536"/>
        </w:tabs>
        <w:spacing w:after="0" w:line="23" w:lineRule="atLeast"/>
        <w:ind w:left="3859" w:right="295" w:firstLine="389"/>
        <w:rPr>
          <w:rFonts w:ascii="Tahoma" w:hAnsi="Tahoma" w:cs="Tahoma"/>
          <w:szCs w:val="24"/>
        </w:rPr>
      </w:pPr>
    </w:p>
    <w:p w:rsidR="000C01D1" w:rsidRPr="000C01D1" w:rsidRDefault="000C01D1" w:rsidP="00C17762">
      <w:pPr>
        <w:tabs>
          <w:tab w:val="left" w:pos="4536"/>
        </w:tabs>
        <w:spacing w:after="0" w:line="23" w:lineRule="atLeast"/>
        <w:ind w:left="3859" w:right="295" w:firstLine="389"/>
        <w:rPr>
          <w:rFonts w:ascii="Tahoma" w:hAnsi="Tahoma" w:cs="Tahoma"/>
          <w:szCs w:val="24"/>
        </w:rPr>
      </w:pPr>
    </w:p>
    <w:p w:rsidR="000C01D1" w:rsidRPr="000C01D1" w:rsidRDefault="000C01D1" w:rsidP="00C17762">
      <w:pPr>
        <w:spacing w:after="0" w:line="23" w:lineRule="atLeast"/>
        <w:ind w:left="0" w:right="8"/>
        <w:rPr>
          <w:rFonts w:ascii="Tahoma" w:hAnsi="Tahoma" w:cs="Tahoma"/>
          <w:szCs w:val="24"/>
        </w:rPr>
      </w:pPr>
      <w:r w:rsidRPr="000C01D1">
        <w:rPr>
          <w:rFonts w:ascii="Tahoma" w:hAnsi="Tahoma" w:cs="Tahoma"/>
          <w:szCs w:val="24"/>
        </w:rPr>
        <w:t xml:space="preserve">Postępowanie o udzieleniu zamówienia jest prowadzone w trybie przetargu nieograniczonego, zgodnie z przepisami ustawy z dnia 29 stycznia 2004 r. - Prawo zamówień publicznych (t. j. Dz. U. z 2017 r., poz. 1579 z </w:t>
      </w:r>
      <w:proofErr w:type="spellStart"/>
      <w:r w:rsidRPr="000C01D1">
        <w:rPr>
          <w:rFonts w:ascii="Tahoma" w:hAnsi="Tahoma" w:cs="Tahoma"/>
          <w:szCs w:val="24"/>
        </w:rPr>
        <w:t>późn</w:t>
      </w:r>
      <w:proofErr w:type="spellEnd"/>
      <w:r w:rsidRPr="000C01D1">
        <w:rPr>
          <w:rFonts w:ascii="Tahoma" w:hAnsi="Tahoma" w:cs="Tahoma"/>
          <w:szCs w:val="24"/>
        </w:rPr>
        <w:t>. zm.) oraz zgodnie z zapisami niniejszej SIWZ.</w:t>
      </w:r>
    </w:p>
    <w:p w:rsidR="000C01D1" w:rsidRPr="000C01D1" w:rsidRDefault="000C01D1" w:rsidP="00C17762">
      <w:pPr>
        <w:spacing w:after="0" w:line="23" w:lineRule="atLeast"/>
        <w:ind w:left="0" w:right="48"/>
        <w:rPr>
          <w:rFonts w:ascii="Tahoma" w:hAnsi="Tahoma" w:cs="Tahoma"/>
          <w:szCs w:val="24"/>
        </w:rPr>
      </w:pPr>
      <w:r w:rsidRPr="000C01D1">
        <w:rPr>
          <w:rFonts w:ascii="Tahoma" w:hAnsi="Tahoma" w:cs="Tahoma"/>
          <w:szCs w:val="24"/>
        </w:rPr>
        <w:t xml:space="preserve">Wartość szacunkowa zamówienia nie przekracza kwoty określonej w przepisach wydanych na podstawie art. 11 ust. 8 ustawy z dnia 29 stycznia 2004 r. Prawo zamówień publicznych (t. j. Dz. U. z 2017 r., poz. 1579 z </w:t>
      </w:r>
      <w:proofErr w:type="spellStart"/>
      <w:r w:rsidRPr="000C01D1">
        <w:rPr>
          <w:rFonts w:ascii="Tahoma" w:hAnsi="Tahoma" w:cs="Tahoma"/>
          <w:szCs w:val="24"/>
        </w:rPr>
        <w:t>późn</w:t>
      </w:r>
      <w:proofErr w:type="spellEnd"/>
      <w:r w:rsidRPr="000C01D1">
        <w:rPr>
          <w:rFonts w:ascii="Tahoma" w:hAnsi="Tahoma" w:cs="Tahoma"/>
          <w:szCs w:val="24"/>
        </w:rPr>
        <w:t>. zmianami)</w:t>
      </w:r>
    </w:p>
    <w:p w:rsidR="000D6478" w:rsidRDefault="000D6478" w:rsidP="00C17762">
      <w:pPr>
        <w:spacing w:after="0" w:line="23" w:lineRule="atLeast"/>
        <w:ind w:left="0" w:firstLine="0"/>
        <w:jc w:val="left"/>
        <w:rPr>
          <w:rFonts w:ascii="Tahoma" w:hAnsi="Tahoma" w:cs="Tahoma"/>
          <w:bCs/>
          <w:szCs w:val="24"/>
        </w:rPr>
      </w:pPr>
      <w:r>
        <w:rPr>
          <w:rFonts w:ascii="Tahoma" w:hAnsi="Tahoma" w:cs="Tahoma"/>
          <w:bCs/>
          <w:szCs w:val="24"/>
        </w:rPr>
        <w:br w:type="page"/>
      </w:r>
    </w:p>
    <w:p w:rsidR="000C01D1" w:rsidRPr="000C01D1" w:rsidRDefault="000C01D1" w:rsidP="00C17762">
      <w:pPr>
        <w:spacing w:after="0" w:line="23" w:lineRule="atLeast"/>
        <w:ind w:left="0" w:firstLine="0"/>
        <w:rPr>
          <w:rFonts w:ascii="Tahoma" w:hAnsi="Tahoma" w:cs="Tahoma"/>
          <w:bCs/>
          <w:szCs w:val="24"/>
        </w:rPr>
      </w:pPr>
    </w:p>
    <w:p w:rsidR="00385AC6" w:rsidRPr="000C01D1" w:rsidRDefault="00385AC6"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Specyfikacja istotnych warunków zamówienia zawiera: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nazwę oraz adres Zamawiającego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tryb udzielenia zamówienia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przedmiotu zamówienia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termin wykonania zamówienia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warunki udziału w postępowaniu oraz podstawy wykluczenia, o których mowa w art. 24 ust. 5 ustawy Prawo zamówień publicznych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wykaz oświadczeń lub dokumentów, potwierdzających spełnianie warunków udziału w postępowaniu oraz brak podstaw do wykluczenia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wymagania dotyczące wadium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termin związania ofertą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sposobu przygotowania ofert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miejsce oraz termin składania i otwarcia ofert </w:t>
      </w:r>
    </w:p>
    <w:p w:rsidR="00385AC6" w:rsidRPr="000C01D1"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sposobu obliczenia ceny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informacje o formalnościach, jakie powinny zostać dopełnione po wyborze oferty  w celu zawarcia umowy w sprawie zamówienia publicznego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wymagania dotyczące zabezpieczenia należytego wykonania umowy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pouczenia o środkach ochrony prawnej przysługujących Wykonawcy w toku postępowania o udzielenie zamówienia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maksymalna liczba Wykonawców, z którymi Zamawiający zawrze umowę ramową, jeżeli Zamawiający przewiduje zawarcie umowy ramowej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informację o przewidywanych zamówieniach, o których mowa w art. 67 ust. 1 </w:t>
      </w:r>
    </w:p>
    <w:p w:rsidR="00385AC6" w:rsidRPr="000C01D1" w:rsidRDefault="00385AC6" w:rsidP="00C17762">
      <w:pPr>
        <w:tabs>
          <w:tab w:val="left" w:pos="567"/>
        </w:tabs>
        <w:spacing w:after="0" w:line="23" w:lineRule="atLeast"/>
        <w:ind w:left="567" w:firstLine="0"/>
        <w:rPr>
          <w:rFonts w:ascii="Tahoma" w:hAnsi="Tahoma" w:cs="Tahoma"/>
          <w:szCs w:val="24"/>
        </w:rPr>
      </w:pPr>
      <w:r w:rsidRPr="000C01D1">
        <w:rPr>
          <w:rFonts w:ascii="Tahoma" w:hAnsi="Tahoma" w:cs="Tahoma"/>
          <w:szCs w:val="24"/>
        </w:rPr>
        <w:t xml:space="preserve">pkt 6 i 7 ustawy Prawo zamówień publicznych, jeżeli Zamawiający przewiduje udzielenie takich zamówień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opis sposobu przedstawiania ofert wariantowych oraz minimalne warunki, jakim muszą odpowiadać oferty wariantowe wraz z wybranymi kryteriami oceny, jeżeli Zamawiający wymaga lub dopuszcza ich składanie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lastRenderedPageBreak/>
        <w:t xml:space="preserve">adres poczty elektronicznej lub strony internetowej Zamawiającego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informacje dotyczące walut obcych, w jakich mogą być prowadzone rozliczenia między Zamawiającym a wykonawcą, jeżeli Zamawiający przewiduje rozliczenia w walutach obcych oraz inne informacje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informacje dotyczące aukcji elektronicznej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wysokość zwrotu kosztów udziału w postępowaniu, jeżeli Zamawiający przewiduje ich zwrot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wymagania, o których mowa w art. 29 ust. 3a ustawy Prawo zamówień publicznych dotyczące zatrudnienia przez Wykonawcę lub podwykonawcę  </w:t>
      </w:r>
      <w:r w:rsidRPr="000C01D1">
        <w:rPr>
          <w:rFonts w:ascii="Tahoma" w:hAnsi="Tahoma" w:cs="Tahoma"/>
          <w:szCs w:val="24"/>
        </w:rPr>
        <w:tab/>
        <w:t xml:space="preserve">na </w:t>
      </w:r>
      <w:r w:rsidR="00D25A15" w:rsidRPr="000C01D1">
        <w:rPr>
          <w:rFonts w:ascii="Tahoma" w:hAnsi="Tahoma" w:cs="Tahoma"/>
          <w:szCs w:val="24"/>
        </w:rPr>
        <w:t>p</w:t>
      </w:r>
      <w:r w:rsidRPr="000C01D1">
        <w:rPr>
          <w:rFonts w:ascii="Tahoma" w:hAnsi="Tahoma" w:cs="Tahoma"/>
          <w:szCs w:val="24"/>
        </w:rPr>
        <w:t>odstawie umowy o pracę osób wykonujących wskazane przez</w:t>
      </w:r>
      <w:r w:rsidR="000C01D1">
        <w:rPr>
          <w:rFonts w:ascii="Tahoma" w:hAnsi="Tahoma" w:cs="Tahoma"/>
          <w:szCs w:val="24"/>
        </w:rPr>
        <w:t xml:space="preserve"> </w:t>
      </w:r>
      <w:r w:rsidRPr="000C01D1">
        <w:rPr>
          <w:rFonts w:ascii="Tahoma" w:hAnsi="Tahoma" w:cs="Tahoma"/>
          <w:szCs w:val="24"/>
        </w:rPr>
        <w:t xml:space="preserve">Zamawiającego czynności w zakresie realizacji zamówienia, jeżeli wykonanie tych czynności polega na wykonywaniu pracy w sposób określony w art. 22 </w:t>
      </w:r>
      <w:r w:rsidR="00D25A15" w:rsidRPr="000C01D1">
        <w:rPr>
          <w:rFonts w:ascii="Tahoma" w:hAnsi="Tahoma" w:cs="Tahoma"/>
          <w:szCs w:val="24"/>
        </w:rPr>
        <w:tab/>
      </w:r>
      <w:r w:rsidRPr="000C01D1">
        <w:rPr>
          <w:rFonts w:ascii="Tahoma" w:hAnsi="Tahoma" w:cs="Tahoma"/>
          <w:szCs w:val="24"/>
        </w:rPr>
        <w:t xml:space="preserve">§ 1 ustawy z dnia 26 czerwca 1974 r. - Kodeks pracy (tekst jedn. Dz. U. z 2016 r. poz. 1666 z </w:t>
      </w:r>
      <w:r w:rsidR="00F81A0B" w:rsidRPr="000C01D1">
        <w:rPr>
          <w:rFonts w:ascii="Tahoma" w:hAnsi="Tahoma" w:cs="Tahoma"/>
          <w:szCs w:val="24"/>
        </w:rPr>
        <w:t>ze</w:t>
      </w:r>
      <w:r w:rsidRPr="000C01D1">
        <w:rPr>
          <w:rFonts w:ascii="Tahoma" w:hAnsi="Tahoma" w:cs="Tahoma"/>
          <w:szCs w:val="24"/>
        </w:rPr>
        <w:t xml:space="preserve"> zm.), jeżeli Zamawiający przewiduje takie wymagania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w:t>
      </w:r>
      <w:proofErr w:type="spellStart"/>
      <w:r w:rsidRPr="000C01D1">
        <w:rPr>
          <w:rFonts w:ascii="Tahoma" w:hAnsi="Tahoma" w:cs="Tahoma"/>
          <w:szCs w:val="24"/>
        </w:rPr>
        <w:t>rpoz</w:t>
      </w:r>
      <w:proofErr w:type="spellEnd"/>
      <w:r w:rsidRPr="000C01D1">
        <w:rPr>
          <w:rFonts w:ascii="Tahoma" w:hAnsi="Tahoma" w:cs="Tahoma"/>
          <w:szCs w:val="24"/>
        </w:rPr>
        <w:t xml:space="preserve">. 1828) lub we właściwych przepisach państw członkowskich Unii Europejskiej lub Europejskiego Obszaru Gospodarczego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wymagania dotyczące umowy o podwykonawstwo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0C01D1"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 xml:space="preserve">standardy jakościowe, o których mowa w art. 91 ust. 2a ustawy Prawo zamówień publicznych </w:t>
      </w:r>
    </w:p>
    <w:p w:rsidR="00385AC6" w:rsidRDefault="00385AC6" w:rsidP="00C17762">
      <w:pPr>
        <w:numPr>
          <w:ilvl w:val="0"/>
          <w:numId w:val="1"/>
        </w:numPr>
        <w:tabs>
          <w:tab w:val="left" w:pos="567"/>
        </w:tabs>
        <w:spacing w:after="0" w:line="23" w:lineRule="atLeast"/>
        <w:ind w:left="567" w:hanging="567"/>
        <w:rPr>
          <w:rFonts w:ascii="Tahoma" w:hAnsi="Tahoma" w:cs="Tahoma"/>
          <w:szCs w:val="24"/>
        </w:rPr>
      </w:pPr>
      <w:r w:rsidRPr="000C01D1">
        <w:rPr>
          <w:rFonts w:ascii="Tahoma" w:hAnsi="Tahoma" w:cs="Tahoma"/>
          <w:szCs w:val="24"/>
        </w:rPr>
        <w:t>wymóg lub możliwość złożenia ofert w postaci katalogów elektronicznych</w:t>
      </w:r>
      <w:r w:rsidR="000C01D1">
        <w:rPr>
          <w:rFonts w:ascii="Tahoma" w:hAnsi="Tahoma" w:cs="Tahoma"/>
          <w:szCs w:val="24"/>
        </w:rPr>
        <w:t xml:space="preserve"> </w:t>
      </w:r>
      <w:r w:rsidRPr="000C01D1">
        <w:rPr>
          <w:rFonts w:ascii="Tahoma" w:hAnsi="Tahoma" w:cs="Tahoma"/>
          <w:szCs w:val="24"/>
        </w:rPr>
        <w:t>lub dołączenia katalogów elektronicznych do oferty, w sytuacji określonej</w:t>
      </w:r>
      <w:r w:rsidR="000C01D1">
        <w:rPr>
          <w:rFonts w:ascii="Tahoma" w:hAnsi="Tahoma" w:cs="Tahoma"/>
          <w:szCs w:val="24"/>
        </w:rPr>
        <w:t xml:space="preserve"> </w:t>
      </w:r>
      <w:r w:rsidRPr="000C01D1">
        <w:rPr>
          <w:rFonts w:ascii="Tahoma" w:hAnsi="Tahoma" w:cs="Tahoma"/>
          <w:szCs w:val="24"/>
        </w:rPr>
        <w:t xml:space="preserve">w art. 10a ust. 2 ustawy Prawo zamówień publicznych </w:t>
      </w:r>
    </w:p>
    <w:p w:rsidR="00C17762" w:rsidRPr="00C17762" w:rsidRDefault="00C17762" w:rsidP="00C17762">
      <w:pPr>
        <w:numPr>
          <w:ilvl w:val="0"/>
          <w:numId w:val="1"/>
        </w:numPr>
        <w:tabs>
          <w:tab w:val="left" w:pos="567"/>
        </w:tabs>
        <w:spacing w:after="0" w:line="23" w:lineRule="atLeast"/>
        <w:ind w:left="567" w:hanging="567"/>
        <w:rPr>
          <w:rFonts w:ascii="Tahoma" w:hAnsi="Tahoma" w:cs="Tahoma"/>
          <w:szCs w:val="24"/>
        </w:rPr>
      </w:pPr>
      <w:r w:rsidRPr="00C17762">
        <w:rPr>
          <w:rFonts w:ascii="Tahoma" w:hAnsi="Tahoma" w:cs="Tahoma"/>
        </w:rPr>
        <w:t>Obowiązek informacyjny wynikający z art. 13 RODO</w:t>
      </w:r>
    </w:p>
    <w:p w:rsidR="000D6478" w:rsidRDefault="00385AC6" w:rsidP="00C17762">
      <w:pPr>
        <w:numPr>
          <w:ilvl w:val="0"/>
          <w:numId w:val="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spis załączników </w:t>
      </w:r>
    </w:p>
    <w:p w:rsidR="00385AC6" w:rsidRPr="000C01D1" w:rsidRDefault="000D6478" w:rsidP="00C17762">
      <w:pPr>
        <w:spacing w:after="0" w:line="23" w:lineRule="atLeast"/>
        <w:ind w:left="0" w:firstLine="0"/>
        <w:jc w:val="left"/>
        <w:rPr>
          <w:rFonts w:ascii="Tahoma" w:hAnsi="Tahoma" w:cs="Tahoma"/>
          <w:szCs w:val="24"/>
        </w:rPr>
      </w:pPr>
      <w:r>
        <w:rPr>
          <w:rFonts w:ascii="Tahoma" w:hAnsi="Tahoma" w:cs="Tahoma"/>
          <w:szCs w:val="24"/>
        </w:rPr>
        <w:br w:type="page"/>
      </w:r>
    </w:p>
    <w:p w:rsidR="00385AC6" w:rsidRPr="000C01D1" w:rsidRDefault="00385AC6" w:rsidP="00C17762">
      <w:pPr>
        <w:pStyle w:val="Akapitzlist"/>
        <w:numPr>
          <w:ilvl w:val="0"/>
          <w:numId w:val="44"/>
        </w:numPr>
        <w:tabs>
          <w:tab w:val="left" w:pos="567"/>
        </w:tabs>
        <w:spacing w:after="0" w:line="23" w:lineRule="atLeast"/>
        <w:ind w:left="0" w:firstLine="0"/>
        <w:rPr>
          <w:rFonts w:ascii="Tahoma" w:hAnsi="Tahoma" w:cs="Tahoma"/>
          <w:szCs w:val="24"/>
        </w:rPr>
      </w:pPr>
      <w:r w:rsidRPr="000C01D1">
        <w:rPr>
          <w:rFonts w:ascii="Tahoma" w:hAnsi="Tahoma" w:cs="Tahoma"/>
          <w:bCs/>
          <w:szCs w:val="24"/>
        </w:rPr>
        <w:lastRenderedPageBreak/>
        <w:t>Nazwa  oraz adres zamawiającego:</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Nazwa zamawiającego </w:t>
      </w:r>
      <w:r w:rsidRPr="000C01D1">
        <w:rPr>
          <w:rFonts w:ascii="Tahoma" w:hAnsi="Tahoma" w:cs="Tahoma"/>
          <w:szCs w:val="24"/>
        </w:rPr>
        <w:tab/>
      </w:r>
      <w:r w:rsidRPr="000C01D1">
        <w:rPr>
          <w:rFonts w:ascii="Tahoma" w:hAnsi="Tahoma" w:cs="Tahoma"/>
          <w:szCs w:val="24"/>
          <w:highlight w:val="white"/>
        </w:rPr>
        <w:t>Gmina Adamów</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Adres zamawiającego </w:t>
      </w:r>
      <w:r w:rsidRPr="000C01D1">
        <w:rPr>
          <w:rFonts w:ascii="Tahoma" w:hAnsi="Tahoma" w:cs="Tahoma"/>
          <w:szCs w:val="24"/>
        </w:rPr>
        <w:tab/>
        <w:t xml:space="preserve">Urząd Gminy Adamów, </w:t>
      </w:r>
      <w:r w:rsidRPr="000C01D1">
        <w:rPr>
          <w:rFonts w:ascii="Tahoma" w:hAnsi="Tahoma" w:cs="Tahoma"/>
          <w:szCs w:val="24"/>
          <w:highlight w:val="white"/>
        </w:rPr>
        <w:t>Adamów</w:t>
      </w:r>
      <w:r w:rsidRPr="000C01D1">
        <w:rPr>
          <w:rFonts w:ascii="Tahoma" w:hAnsi="Tahoma" w:cs="Tahoma"/>
          <w:szCs w:val="24"/>
        </w:rPr>
        <w:t xml:space="preserve"> 11b,  22-442 Adamów</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Kod Miejscowość </w:t>
      </w:r>
      <w:r w:rsidRPr="000C01D1">
        <w:rPr>
          <w:rFonts w:ascii="Tahoma" w:hAnsi="Tahoma" w:cs="Tahoma"/>
          <w:szCs w:val="24"/>
        </w:rPr>
        <w:tab/>
      </w:r>
      <w:r w:rsidRPr="000C01D1">
        <w:rPr>
          <w:rFonts w:ascii="Tahoma" w:hAnsi="Tahoma" w:cs="Tahoma"/>
          <w:szCs w:val="24"/>
          <w:highlight w:val="white"/>
        </w:rPr>
        <w:t>22-442</w:t>
      </w:r>
      <w:r w:rsidR="000C01D1">
        <w:rPr>
          <w:rFonts w:ascii="Tahoma" w:hAnsi="Tahoma" w:cs="Tahoma"/>
          <w:szCs w:val="24"/>
          <w:highlight w:val="white"/>
        </w:rPr>
        <w:t xml:space="preserve"> </w:t>
      </w:r>
      <w:r w:rsidRPr="000C01D1">
        <w:rPr>
          <w:rFonts w:ascii="Tahoma" w:hAnsi="Tahoma" w:cs="Tahoma"/>
          <w:szCs w:val="24"/>
          <w:highlight w:val="white"/>
        </w:rPr>
        <w:t>Adamów</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Telefon: </w:t>
      </w:r>
      <w:r w:rsidRPr="000C01D1">
        <w:rPr>
          <w:rFonts w:ascii="Tahoma" w:hAnsi="Tahoma" w:cs="Tahoma"/>
          <w:szCs w:val="24"/>
        </w:rPr>
        <w:tab/>
      </w:r>
      <w:r w:rsidRPr="000C01D1">
        <w:rPr>
          <w:rFonts w:ascii="Tahoma" w:hAnsi="Tahoma" w:cs="Tahoma"/>
          <w:szCs w:val="24"/>
          <w:highlight w:val="white"/>
        </w:rPr>
        <w:t>846186102</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Faks: </w:t>
      </w:r>
      <w:r w:rsidRPr="000C01D1">
        <w:rPr>
          <w:rFonts w:ascii="Tahoma" w:hAnsi="Tahoma" w:cs="Tahoma"/>
          <w:szCs w:val="24"/>
        </w:rPr>
        <w:tab/>
      </w:r>
      <w:r w:rsidRPr="000C01D1">
        <w:rPr>
          <w:rFonts w:ascii="Tahoma" w:hAnsi="Tahoma" w:cs="Tahoma"/>
          <w:szCs w:val="24"/>
          <w:highlight w:val="white"/>
        </w:rPr>
        <w:t>846186119</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adres strony internetowej </w:t>
      </w:r>
      <w:r w:rsidRPr="000C01D1">
        <w:rPr>
          <w:rFonts w:ascii="Tahoma" w:hAnsi="Tahoma" w:cs="Tahoma"/>
          <w:szCs w:val="24"/>
        </w:rPr>
        <w:tab/>
      </w:r>
      <w:r w:rsidRPr="000C01D1">
        <w:rPr>
          <w:rFonts w:ascii="Tahoma" w:hAnsi="Tahoma" w:cs="Tahoma"/>
          <w:szCs w:val="24"/>
          <w:highlight w:val="white"/>
        </w:rPr>
        <w:t>adamow.gmina.pl</w:t>
      </w:r>
      <w:r w:rsidRPr="000C01D1">
        <w:rPr>
          <w:rFonts w:ascii="Tahoma" w:hAnsi="Tahoma" w:cs="Tahoma"/>
          <w:szCs w:val="24"/>
        </w:rPr>
        <w:t>:adamow.bip.gmina.pl</w:t>
      </w:r>
    </w:p>
    <w:p w:rsidR="00385AC6" w:rsidRPr="000C01D1"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 xml:space="preserve">adres poczty elektronicznej </w:t>
      </w:r>
      <w:r w:rsidRPr="000C01D1">
        <w:rPr>
          <w:rFonts w:ascii="Tahoma" w:hAnsi="Tahoma" w:cs="Tahoma"/>
          <w:szCs w:val="24"/>
        </w:rPr>
        <w:tab/>
      </w:r>
      <w:r w:rsidRPr="000C01D1">
        <w:rPr>
          <w:rFonts w:ascii="Tahoma" w:hAnsi="Tahoma" w:cs="Tahoma"/>
          <w:szCs w:val="24"/>
          <w:highlight w:val="white"/>
        </w:rPr>
        <w:t>poczta@adamow.gmina.pl</w:t>
      </w:r>
    </w:p>
    <w:p w:rsidR="00385AC6" w:rsidRDefault="00385AC6" w:rsidP="00C17762">
      <w:pPr>
        <w:tabs>
          <w:tab w:val="left" w:pos="567"/>
          <w:tab w:val="left" w:pos="3060"/>
        </w:tabs>
        <w:spacing w:after="0" w:line="23" w:lineRule="atLeast"/>
        <w:ind w:left="0" w:firstLine="0"/>
        <w:rPr>
          <w:rFonts w:ascii="Tahoma" w:hAnsi="Tahoma" w:cs="Tahoma"/>
          <w:szCs w:val="24"/>
        </w:rPr>
      </w:pPr>
      <w:r w:rsidRPr="000C01D1">
        <w:rPr>
          <w:rFonts w:ascii="Tahoma" w:hAnsi="Tahoma" w:cs="Tahoma"/>
          <w:szCs w:val="24"/>
        </w:rPr>
        <w:t>Godziny urzędowania:</w:t>
      </w:r>
      <w:r w:rsidRPr="000C01D1">
        <w:rPr>
          <w:rFonts w:ascii="Tahoma" w:hAnsi="Tahoma" w:cs="Tahoma"/>
          <w:szCs w:val="24"/>
        </w:rPr>
        <w:tab/>
      </w:r>
      <w:r w:rsidRPr="000C01D1">
        <w:rPr>
          <w:rFonts w:ascii="Tahoma" w:hAnsi="Tahoma" w:cs="Tahoma"/>
          <w:szCs w:val="24"/>
          <w:highlight w:val="white"/>
        </w:rPr>
        <w:t>7:00-15:00</w:t>
      </w:r>
      <w:r w:rsidRPr="000C01D1">
        <w:rPr>
          <w:rFonts w:ascii="Tahoma" w:hAnsi="Tahoma" w:cs="Tahoma"/>
          <w:szCs w:val="24"/>
        </w:rPr>
        <w:t xml:space="preserve"> poniedziałek-piątek</w:t>
      </w:r>
    </w:p>
    <w:p w:rsidR="000C01D1" w:rsidRPr="000C01D1" w:rsidRDefault="000C01D1" w:rsidP="00C17762">
      <w:pPr>
        <w:tabs>
          <w:tab w:val="left" w:pos="567"/>
          <w:tab w:val="left" w:pos="3060"/>
        </w:tabs>
        <w:spacing w:after="0" w:line="23" w:lineRule="atLeast"/>
        <w:ind w:left="0" w:firstLine="0"/>
        <w:rPr>
          <w:rFonts w:ascii="Tahoma" w:hAnsi="Tahoma" w:cs="Tahoma"/>
          <w:szCs w:val="24"/>
        </w:rPr>
      </w:pPr>
    </w:p>
    <w:p w:rsidR="002B65CB" w:rsidRPr="000C01D1" w:rsidRDefault="00EA79B8" w:rsidP="00C17762">
      <w:pPr>
        <w:pStyle w:val="Akapitzlist"/>
        <w:numPr>
          <w:ilvl w:val="0"/>
          <w:numId w:val="4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Tryb udzielenia zamówienia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Niniejsze postępowanie o udzielenie zamówienia jest prowadzone w trybie przetargu nieograniczonego zgodnie z art. 39 ustawy z dnia 29 stycznia 2004 r. Prawo zamówień publicznych (tekst jednolity Dz.U. z 2015 r. poz. 2164 z </w:t>
      </w:r>
      <w:r w:rsidR="00F81A0B" w:rsidRPr="000C01D1">
        <w:rPr>
          <w:rFonts w:ascii="Tahoma" w:hAnsi="Tahoma" w:cs="Tahoma"/>
          <w:szCs w:val="24"/>
        </w:rPr>
        <w:t>ze</w:t>
      </w:r>
      <w:r w:rsidRPr="000C01D1">
        <w:rPr>
          <w:rFonts w:ascii="Tahoma" w:hAnsi="Tahoma" w:cs="Tahoma"/>
          <w:szCs w:val="24"/>
        </w:rPr>
        <w:t xml:space="preserve"> zm.) o wartości szacunkowej niższej od kwot określonych w przepisach wydanych na podstawie art. 11 ust. 8 ustawy Prawo zamówień publicznych. </w:t>
      </w:r>
    </w:p>
    <w:p w:rsidR="000C01D1" w:rsidRDefault="00EA79B8" w:rsidP="00C17762">
      <w:pPr>
        <w:numPr>
          <w:ilvl w:val="0"/>
          <w:numId w:val="2"/>
        </w:numPr>
        <w:tabs>
          <w:tab w:val="left" w:pos="567"/>
        </w:tabs>
        <w:spacing w:after="0" w:line="23" w:lineRule="atLeast"/>
        <w:ind w:left="0"/>
        <w:rPr>
          <w:rFonts w:ascii="Tahoma" w:hAnsi="Tahoma" w:cs="Tahoma"/>
          <w:szCs w:val="24"/>
        </w:rPr>
      </w:pPr>
      <w:r w:rsidRPr="000C01D1">
        <w:rPr>
          <w:rFonts w:ascii="Tahoma" w:hAnsi="Tahoma" w:cs="Tahoma"/>
          <w:szCs w:val="24"/>
        </w:rPr>
        <w:t>Opis przedmiotu zamówienia</w:t>
      </w:r>
    </w:p>
    <w:p w:rsidR="000C01D1" w:rsidRDefault="000C01D1" w:rsidP="00C17762">
      <w:pPr>
        <w:tabs>
          <w:tab w:val="left" w:pos="567"/>
        </w:tabs>
        <w:spacing w:after="0" w:line="23" w:lineRule="atLeast"/>
        <w:rPr>
          <w:rFonts w:ascii="Tahoma" w:hAnsi="Tahoma" w:cs="Tahoma"/>
          <w:szCs w:val="24"/>
        </w:rPr>
      </w:pPr>
      <w:r>
        <w:rPr>
          <w:rFonts w:ascii="Tahoma" w:hAnsi="Tahoma" w:cs="Tahoma"/>
          <w:szCs w:val="24"/>
        </w:rPr>
        <w:t xml:space="preserve">Przedmiotem zamówienia wybudowanie dwóch placów zabaw. </w:t>
      </w:r>
    </w:p>
    <w:p w:rsidR="000C01D1" w:rsidRDefault="000C01D1" w:rsidP="00C17762">
      <w:pPr>
        <w:tabs>
          <w:tab w:val="left" w:pos="567"/>
        </w:tabs>
        <w:spacing w:after="0" w:line="23" w:lineRule="atLeast"/>
        <w:rPr>
          <w:rFonts w:ascii="Tahoma" w:hAnsi="Tahoma" w:cs="Tahoma"/>
          <w:szCs w:val="24"/>
        </w:rPr>
      </w:pPr>
      <w:r>
        <w:rPr>
          <w:rFonts w:ascii="Tahoma" w:hAnsi="Tahoma" w:cs="Tahoma"/>
          <w:szCs w:val="24"/>
        </w:rPr>
        <w:t>Każdy plac zabaw oznaczony jako Zadanie Nr 1</w:t>
      </w:r>
      <w:r w:rsidR="00F74C7A">
        <w:rPr>
          <w:rFonts w:ascii="Tahoma" w:hAnsi="Tahoma" w:cs="Tahoma"/>
          <w:szCs w:val="24"/>
        </w:rPr>
        <w:t xml:space="preserve"> dla miejscowości Bondyrz </w:t>
      </w:r>
      <w:r>
        <w:rPr>
          <w:rFonts w:ascii="Tahoma" w:hAnsi="Tahoma" w:cs="Tahoma"/>
          <w:szCs w:val="24"/>
        </w:rPr>
        <w:t>oraz Zadanie Nr 2</w:t>
      </w:r>
      <w:r w:rsidR="00F74C7A">
        <w:rPr>
          <w:rFonts w:ascii="Tahoma" w:hAnsi="Tahoma" w:cs="Tahoma"/>
          <w:szCs w:val="24"/>
        </w:rPr>
        <w:t xml:space="preserve"> dla miejscowości Potoczek.</w:t>
      </w:r>
    </w:p>
    <w:p w:rsidR="00B77822" w:rsidRPr="00B63180" w:rsidRDefault="00F74C7A" w:rsidP="00C17762">
      <w:pPr>
        <w:pStyle w:val="Akapitzlist"/>
        <w:numPr>
          <w:ilvl w:val="1"/>
          <w:numId w:val="2"/>
        </w:numPr>
        <w:autoSpaceDE w:val="0"/>
        <w:autoSpaceDN w:val="0"/>
        <w:adjustRightInd w:val="0"/>
        <w:spacing w:after="0" w:line="23" w:lineRule="atLeast"/>
        <w:ind w:left="0"/>
        <w:jc w:val="left"/>
        <w:rPr>
          <w:rFonts w:ascii="Tahoma" w:eastAsiaTheme="minorEastAsia" w:hAnsi="Tahoma" w:cs="Tahoma"/>
          <w:color w:val="0D0D0D"/>
          <w:szCs w:val="24"/>
        </w:rPr>
      </w:pPr>
      <w:r w:rsidRPr="00B63180">
        <w:rPr>
          <w:rFonts w:ascii="Tahoma" w:eastAsiaTheme="minorEastAsia" w:hAnsi="Tahoma" w:cs="Tahoma"/>
          <w:color w:val="0D0D0D"/>
          <w:szCs w:val="24"/>
        </w:rPr>
        <w:t xml:space="preserve">Budowa placu zabaw </w:t>
      </w:r>
      <w:r w:rsidR="00B77822" w:rsidRPr="00B63180">
        <w:rPr>
          <w:rFonts w:ascii="Tahoma" w:eastAsiaTheme="minorEastAsia" w:hAnsi="Tahoma" w:cs="Tahoma"/>
          <w:color w:val="0D0D0D"/>
          <w:szCs w:val="24"/>
        </w:rPr>
        <w:t xml:space="preserve">w m. Bondyrz obejmuje wykonanie; </w:t>
      </w:r>
    </w:p>
    <w:p w:rsidR="00F74C7A" w:rsidRPr="00B77822" w:rsidRDefault="00B77822"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N</w:t>
      </w:r>
      <w:r w:rsidR="00F74C7A" w:rsidRPr="00B77822">
        <w:rPr>
          <w:rFonts w:ascii="Tahoma" w:eastAsiaTheme="minorEastAsia" w:hAnsi="Tahoma" w:cs="Tahoma"/>
          <w:color w:val="0D0D0D"/>
          <w:szCs w:val="24"/>
        </w:rPr>
        <w:t>awierzchni piaskowej – 279m2</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Budowa nawierzchni z kostki brukowej – 99m2</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Wyposażenie w elementy małej architektury</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Budowa ogrodzenia</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Odbudowa trawnika po pracach budowlanych</w:t>
      </w:r>
    </w:p>
    <w:p w:rsidR="00F74C7A" w:rsidRPr="00B77822" w:rsidRDefault="00F74C7A" w:rsidP="00C17762">
      <w:pPr>
        <w:tabs>
          <w:tab w:val="left" w:pos="567"/>
        </w:tabs>
        <w:spacing w:after="0" w:line="23" w:lineRule="atLeast"/>
        <w:rPr>
          <w:rFonts w:ascii="Tahoma" w:hAnsi="Tahoma" w:cs="Tahoma"/>
          <w:szCs w:val="24"/>
        </w:rPr>
      </w:pPr>
      <w:r w:rsidRPr="00B77822">
        <w:rPr>
          <w:rFonts w:ascii="Tahoma" w:eastAsiaTheme="minorEastAsia" w:hAnsi="Tahoma" w:cs="Tahoma"/>
          <w:color w:val="0D0D0D"/>
          <w:szCs w:val="24"/>
        </w:rPr>
        <w:t xml:space="preserve">Wykonanie </w:t>
      </w:r>
      <w:proofErr w:type="spellStart"/>
      <w:r w:rsidRPr="00B77822">
        <w:rPr>
          <w:rFonts w:ascii="Tahoma" w:eastAsiaTheme="minorEastAsia" w:hAnsi="Tahoma" w:cs="Tahoma"/>
          <w:color w:val="0D0D0D"/>
          <w:szCs w:val="24"/>
        </w:rPr>
        <w:t>nasadzeń</w:t>
      </w:r>
      <w:proofErr w:type="spellEnd"/>
    </w:p>
    <w:p w:rsidR="00B63180" w:rsidRPr="00B63180" w:rsidRDefault="00F74C7A" w:rsidP="00C17762">
      <w:pPr>
        <w:pStyle w:val="Akapitzlist"/>
        <w:numPr>
          <w:ilvl w:val="1"/>
          <w:numId w:val="2"/>
        </w:numPr>
        <w:autoSpaceDE w:val="0"/>
        <w:autoSpaceDN w:val="0"/>
        <w:adjustRightInd w:val="0"/>
        <w:spacing w:after="0" w:line="23" w:lineRule="atLeast"/>
        <w:ind w:left="0"/>
        <w:jc w:val="left"/>
        <w:rPr>
          <w:rFonts w:ascii="Tahoma" w:eastAsiaTheme="minorEastAsia" w:hAnsi="Tahoma" w:cs="Tahoma"/>
          <w:color w:val="0D0D0D"/>
          <w:szCs w:val="24"/>
        </w:rPr>
      </w:pPr>
      <w:r w:rsidRPr="00B63180">
        <w:rPr>
          <w:rFonts w:ascii="Tahoma" w:eastAsiaTheme="minorEastAsia" w:hAnsi="Tahoma" w:cs="Tahoma"/>
          <w:color w:val="0D0D0D"/>
          <w:szCs w:val="24"/>
        </w:rPr>
        <w:t xml:space="preserve">Budowa placu zabaw </w:t>
      </w:r>
      <w:r w:rsidR="00B63180" w:rsidRPr="00B63180">
        <w:rPr>
          <w:rFonts w:ascii="Tahoma" w:eastAsiaTheme="minorEastAsia" w:hAnsi="Tahoma" w:cs="Tahoma"/>
          <w:color w:val="0D0D0D"/>
          <w:szCs w:val="24"/>
        </w:rPr>
        <w:t>w m. Potoczek obejmuje wykonanie;</w:t>
      </w:r>
    </w:p>
    <w:p w:rsidR="00F74C7A" w:rsidRPr="00B77822" w:rsidRDefault="00B63180"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Pr>
          <w:rFonts w:ascii="Tahoma" w:eastAsiaTheme="minorEastAsia" w:hAnsi="Tahoma" w:cs="Tahoma"/>
          <w:color w:val="0D0D0D"/>
          <w:szCs w:val="24"/>
        </w:rPr>
        <w:t>N</w:t>
      </w:r>
      <w:r w:rsidR="00F74C7A" w:rsidRPr="00B77822">
        <w:rPr>
          <w:rFonts w:ascii="Tahoma" w:eastAsiaTheme="minorEastAsia" w:hAnsi="Tahoma" w:cs="Tahoma"/>
          <w:color w:val="0D0D0D"/>
          <w:szCs w:val="24"/>
        </w:rPr>
        <w:t>awierzchni piaskowej – 296,5m2</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Budowa siłowni zewnętrznej o nawierzchni z kostki brukowej –86,5m2</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Wyposażenie w elementy małej architektury</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Budowa ogrodzenia</w:t>
      </w:r>
    </w:p>
    <w:p w:rsidR="00F74C7A" w:rsidRPr="00B77822" w:rsidRDefault="00F74C7A" w:rsidP="00C17762">
      <w:pPr>
        <w:autoSpaceDE w:val="0"/>
        <w:autoSpaceDN w:val="0"/>
        <w:adjustRightInd w:val="0"/>
        <w:spacing w:after="0" w:line="23" w:lineRule="atLeast"/>
        <w:ind w:left="0" w:firstLine="0"/>
        <w:jc w:val="left"/>
        <w:rPr>
          <w:rFonts w:ascii="Tahoma" w:eastAsiaTheme="minorEastAsia" w:hAnsi="Tahoma" w:cs="Tahoma"/>
          <w:color w:val="0D0D0D"/>
          <w:szCs w:val="24"/>
        </w:rPr>
      </w:pPr>
      <w:r w:rsidRPr="00B77822">
        <w:rPr>
          <w:rFonts w:ascii="Tahoma" w:eastAsiaTheme="minorEastAsia" w:hAnsi="Tahoma" w:cs="Tahoma"/>
          <w:color w:val="0D0D0D"/>
          <w:szCs w:val="24"/>
        </w:rPr>
        <w:t>Odbudowa trawnika po pracach budowlanych</w:t>
      </w:r>
    </w:p>
    <w:p w:rsidR="00F74C7A" w:rsidRPr="00B77822" w:rsidRDefault="00F74C7A" w:rsidP="00C17762">
      <w:pPr>
        <w:tabs>
          <w:tab w:val="left" w:pos="567"/>
        </w:tabs>
        <w:spacing w:after="0" w:line="23" w:lineRule="atLeast"/>
        <w:rPr>
          <w:rFonts w:ascii="Tahoma" w:hAnsi="Tahoma" w:cs="Tahoma"/>
          <w:szCs w:val="24"/>
        </w:rPr>
      </w:pPr>
      <w:r w:rsidRPr="00B77822">
        <w:rPr>
          <w:rFonts w:ascii="Tahoma" w:eastAsiaTheme="minorEastAsia" w:hAnsi="Tahoma" w:cs="Tahoma"/>
          <w:color w:val="0D0D0D"/>
          <w:szCs w:val="24"/>
        </w:rPr>
        <w:t xml:space="preserve">Wykonanie </w:t>
      </w:r>
      <w:proofErr w:type="spellStart"/>
      <w:r w:rsidRPr="00B77822">
        <w:rPr>
          <w:rFonts w:ascii="Tahoma" w:eastAsiaTheme="minorEastAsia" w:hAnsi="Tahoma" w:cs="Tahoma"/>
          <w:color w:val="0D0D0D"/>
          <w:szCs w:val="24"/>
        </w:rPr>
        <w:t>nasadzeń</w:t>
      </w:r>
      <w:proofErr w:type="spellEnd"/>
    </w:p>
    <w:p w:rsidR="00B63180" w:rsidRPr="000C01D1" w:rsidRDefault="00B63180" w:rsidP="00C17762">
      <w:pPr>
        <w:tabs>
          <w:tab w:val="left" w:pos="567"/>
        </w:tabs>
        <w:autoSpaceDE w:val="0"/>
        <w:autoSpaceDN w:val="0"/>
        <w:adjustRightInd w:val="0"/>
        <w:spacing w:after="0" w:line="23" w:lineRule="atLeast"/>
        <w:ind w:left="0" w:firstLine="0"/>
        <w:rPr>
          <w:rFonts w:ascii="Tahoma" w:hAnsi="Tahoma" w:cs="Tahoma"/>
          <w:szCs w:val="24"/>
        </w:rPr>
      </w:pPr>
      <w:r w:rsidRPr="000C01D1">
        <w:rPr>
          <w:rFonts w:ascii="Tahoma" w:hAnsi="Tahoma" w:cs="Tahoma"/>
          <w:szCs w:val="24"/>
        </w:rPr>
        <w:t>Szczegółowy opis wykonania i zakres robót zawarty jest w projektach budowlanych, projektach wykonawczych oraz specyfikacjach technicznych wykonania i odbioru robót budowlanych stanowiących załączniki do SIWZ</w:t>
      </w:r>
      <w:r>
        <w:rPr>
          <w:rFonts w:ascii="Tahoma" w:hAnsi="Tahoma" w:cs="Tahoma"/>
          <w:szCs w:val="24"/>
        </w:rPr>
        <w:t xml:space="preserve"> </w:t>
      </w:r>
      <w:r w:rsidRPr="000C01D1">
        <w:rPr>
          <w:rFonts w:ascii="Tahoma" w:hAnsi="Tahoma" w:cs="Tahoma"/>
          <w:szCs w:val="24"/>
        </w:rPr>
        <w:t>oraz Normach lub aprobatach technicznych, warunkach technicznych wykonawstwa i odbioru robót, co zostało wskazane w Załącznikach Nr 9,10 i 11.</w:t>
      </w:r>
    </w:p>
    <w:p w:rsidR="00B63180" w:rsidRDefault="00B63180" w:rsidP="00C17762">
      <w:pPr>
        <w:tabs>
          <w:tab w:val="left" w:pos="567"/>
        </w:tabs>
        <w:spacing w:after="0" w:line="23" w:lineRule="atLeast"/>
        <w:rPr>
          <w:rFonts w:ascii="Tahoma" w:hAnsi="Tahoma" w:cs="Tahoma"/>
          <w:color w:val="auto"/>
          <w:szCs w:val="24"/>
        </w:rPr>
      </w:pPr>
      <w:r>
        <w:rPr>
          <w:rFonts w:ascii="Tahoma" w:hAnsi="Tahoma" w:cs="Tahoma"/>
          <w:szCs w:val="24"/>
        </w:rPr>
        <w:t>Informacje dotyczące p</w:t>
      </w:r>
      <w:r w:rsidR="00EA79B8" w:rsidRPr="000C01D1">
        <w:rPr>
          <w:rFonts w:ascii="Tahoma" w:hAnsi="Tahoma" w:cs="Tahoma"/>
          <w:color w:val="auto"/>
          <w:szCs w:val="24"/>
        </w:rPr>
        <w:t>rzedmiot</w:t>
      </w:r>
      <w:r>
        <w:rPr>
          <w:rFonts w:ascii="Tahoma" w:hAnsi="Tahoma" w:cs="Tahoma"/>
          <w:color w:val="auto"/>
          <w:szCs w:val="24"/>
        </w:rPr>
        <w:t>u</w:t>
      </w:r>
      <w:r w:rsidR="00EA79B8" w:rsidRPr="000C01D1">
        <w:rPr>
          <w:rFonts w:ascii="Tahoma" w:hAnsi="Tahoma" w:cs="Tahoma"/>
          <w:color w:val="auto"/>
          <w:szCs w:val="24"/>
        </w:rPr>
        <w:t xml:space="preserve"> zamówienia</w:t>
      </w:r>
      <w:r>
        <w:rPr>
          <w:rFonts w:ascii="Tahoma" w:hAnsi="Tahoma" w:cs="Tahoma"/>
          <w:color w:val="auto"/>
          <w:szCs w:val="24"/>
        </w:rPr>
        <w:t>:</w:t>
      </w:r>
    </w:p>
    <w:p w:rsidR="00B63180" w:rsidRDefault="00B63180" w:rsidP="00C17762">
      <w:pPr>
        <w:tabs>
          <w:tab w:val="left" w:pos="567"/>
        </w:tabs>
        <w:spacing w:after="0" w:line="23" w:lineRule="atLeast"/>
        <w:rPr>
          <w:rFonts w:ascii="Tahoma" w:hAnsi="Tahoma" w:cs="Tahoma"/>
          <w:color w:val="auto"/>
          <w:szCs w:val="24"/>
        </w:rPr>
      </w:pPr>
      <w:r>
        <w:rPr>
          <w:rFonts w:ascii="Tahoma" w:hAnsi="Tahoma" w:cs="Tahoma"/>
          <w:color w:val="auto"/>
          <w:szCs w:val="24"/>
        </w:rPr>
        <w:t>Dla Zadania Nr 1;</w:t>
      </w:r>
    </w:p>
    <w:p w:rsidR="00B63180" w:rsidRPr="00B63180" w:rsidRDefault="00B63180" w:rsidP="00C17762">
      <w:pPr>
        <w:spacing w:after="0" w:line="23" w:lineRule="atLeast"/>
        <w:ind w:right="1"/>
        <w:rPr>
          <w:rFonts w:ascii="Tahoma" w:hAnsi="Tahoma" w:cs="Tahoma"/>
          <w:szCs w:val="24"/>
        </w:rPr>
      </w:pPr>
      <w:r w:rsidRPr="00B63180">
        <w:rPr>
          <w:rFonts w:ascii="Tahoma" w:eastAsia="Calibri" w:hAnsi="Tahoma" w:cs="Tahoma"/>
          <w:szCs w:val="24"/>
        </w:rPr>
        <w:t>Plac zabaw wykonane ma zostać z nawierzchni piaszczystej 279</w:t>
      </w:r>
      <w:r>
        <w:rPr>
          <w:rFonts w:ascii="Tahoma" w:eastAsia="Calibri" w:hAnsi="Tahoma" w:cs="Tahoma"/>
          <w:szCs w:val="24"/>
        </w:rPr>
        <w:t xml:space="preserve"> </w:t>
      </w:r>
      <w:r w:rsidRPr="00B63180">
        <w:rPr>
          <w:rFonts w:ascii="Tahoma" w:eastAsia="Calibri" w:hAnsi="Tahoma" w:cs="Tahoma"/>
          <w:szCs w:val="24"/>
        </w:rPr>
        <w:t>m</w:t>
      </w:r>
      <w:r w:rsidRPr="00B63180">
        <w:rPr>
          <w:rFonts w:ascii="Tahoma" w:eastAsia="Calibri" w:hAnsi="Tahoma" w:cs="Tahoma"/>
          <w:szCs w:val="24"/>
          <w:vertAlign w:val="superscript"/>
        </w:rPr>
        <w:t>2</w:t>
      </w:r>
      <w:r w:rsidRPr="00B63180">
        <w:rPr>
          <w:rFonts w:ascii="Tahoma" w:eastAsia="Calibri" w:hAnsi="Tahoma" w:cs="Tahoma"/>
          <w:szCs w:val="24"/>
        </w:rPr>
        <w:t>. Składa  się ona  zasadniczo z trzech warstw: piasku kwarcowego, geowłókniny, podbudowy z kruszywa łamanego. Warstwa piasku kwarcowego lub rzecznego, 0/20mm, gr.25 cm</w:t>
      </w:r>
      <w:r w:rsidR="00FB00EC">
        <w:rPr>
          <w:rFonts w:ascii="Tahoma" w:eastAsia="Calibri" w:hAnsi="Tahoma" w:cs="Tahoma"/>
          <w:szCs w:val="24"/>
        </w:rPr>
        <w:t xml:space="preserve">. </w:t>
      </w:r>
      <w:r w:rsidRPr="00B63180">
        <w:rPr>
          <w:rFonts w:ascii="Tahoma" w:eastAsia="Calibri" w:hAnsi="Tahoma" w:cs="Tahoma"/>
          <w:szCs w:val="24"/>
        </w:rPr>
        <w:t xml:space="preserve">Warstwa geowłókniny separująca z wkładem polipropylenowym- podbudowa zasadnicza z kruszywa o frakcji 4/31,5mm stabilizowanego mechanicznie gr. 15cm;Warstwa rozsączająca z piasku średnioziarnistego stabilizowanego mechanicznie o wskaźniku piaskowym </w:t>
      </w:r>
      <w:proofErr w:type="spellStart"/>
      <w:r w:rsidRPr="00B63180">
        <w:rPr>
          <w:rFonts w:ascii="Tahoma" w:eastAsia="Calibri" w:hAnsi="Tahoma" w:cs="Tahoma"/>
          <w:szCs w:val="24"/>
        </w:rPr>
        <w:t>wp</w:t>
      </w:r>
      <w:proofErr w:type="spellEnd"/>
      <w:r w:rsidRPr="00B63180">
        <w:rPr>
          <w:rFonts w:ascii="Tahoma" w:eastAsia="Calibri" w:hAnsi="Tahoma" w:cs="Tahoma"/>
          <w:szCs w:val="24"/>
        </w:rPr>
        <w:t>&gt; 30%, gr.10 cm</w:t>
      </w:r>
      <w:r w:rsidR="00FB00EC">
        <w:rPr>
          <w:rFonts w:ascii="Tahoma" w:eastAsia="Calibri" w:hAnsi="Tahoma" w:cs="Tahoma"/>
          <w:szCs w:val="24"/>
        </w:rPr>
        <w:t xml:space="preserve">. </w:t>
      </w:r>
      <w:r w:rsidRPr="00B63180">
        <w:rPr>
          <w:rFonts w:ascii="Tahoma" w:eastAsia="Calibri" w:hAnsi="Tahoma" w:cs="Tahoma"/>
          <w:szCs w:val="24"/>
        </w:rPr>
        <w:t xml:space="preserve">Obrys placu zabaw  </w:t>
      </w:r>
      <w:r w:rsidRPr="00B63180">
        <w:rPr>
          <w:rFonts w:ascii="Tahoma" w:eastAsia="Calibri" w:hAnsi="Tahoma" w:cs="Tahoma"/>
          <w:szCs w:val="24"/>
        </w:rPr>
        <w:lastRenderedPageBreak/>
        <w:t>należy ograniczyć obrzeżami betonowymi o wym. 6x30x100.</w:t>
      </w:r>
      <w:r w:rsidR="00FB00EC">
        <w:rPr>
          <w:rFonts w:ascii="Tahoma" w:eastAsia="Calibri" w:hAnsi="Tahoma" w:cs="Tahoma"/>
          <w:szCs w:val="24"/>
        </w:rPr>
        <w:t xml:space="preserve"> </w:t>
      </w:r>
      <w:r w:rsidRPr="00B63180">
        <w:rPr>
          <w:rFonts w:ascii="Tahoma" w:eastAsia="Calibri" w:hAnsi="Tahoma" w:cs="Tahoma"/>
          <w:szCs w:val="24"/>
        </w:rPr>
        <w:t>Ścieżki oraz plac siłowni należy wykonać z kostki brukowej gr. 4cm - 99m2 na podbudowie piaskowo-cementowej gr. 15cm, nawierzchnię należy zakończyć obrzeżem betonowym 6x30x100cm z oporem i ławą  z chudego betonu na podsypce piaskowej.</w:t>
      </w:r>
      <w:r w:rsidR="00FB00EC">
        <w:rPr>
          <w:rFonts w:ascii="Tahoma" w:eastAsia="Calibri" w:hAnsi="Tahoma" w:cs="Tahoma"/>
          <w:szCs w:val="24"/>
        </w:rPr>
        <w:t xml:space="preserve"> </w:t>
      </w:r>
      <w:r w:rsidRPr="00B63180">
        <w:rPr>
          <w:rFonts w:ascii="Tahoma" w:eastAsia="Calibri" w:hAnsi="Tahoma" w:cs="Tahoma"/>
          <w:szCs w:val="24"/>
        </w:rPr>
        <w:t>Nawierzchnia z kostki brukowej betonowej, szarej gr.4cm</w:t>
      </w:r>
      <w:r>
        <w:rPr>
          <w:rFonts w:ascii="Tahoma" w:eastAsia="Calibri" w:hAnsi="Tahoma" w:cs="Tahoma"/>
          <w:szCs w:val="24"/>
        </w:rPr>
        <w:t xml:space="preserve">, </w:t>
      </w:r>
      <w:r w:rsidRPr="00B63180">
        <w:rPr>
          <w:rFonts w:ascii="Tahoma" w:eastAsia="Calibri" w:hAnsi="Tahoma" w:cs="Tahoma"/>
          <w:szCs w:val="24"/>
        </w:rPr>
        <w:t>Podsypka z piasku, fr.0-2mm, gr.3cm</w:t>
      </w:r>
      <w:r>
        <w:rPr>
          <w:rFonts w:ascii="Tahoma" w:eastAsia="Calibri" w:hAnsi="Tahoma" w:cs="Tahoma"/>
          <w:szCs w:val="24"/>
        </w:rPr>
        <w:t>, p</w:t>
      </w:r>
      <w:r w:rsidRPr="00B63180">
        <w:rPr>
          <w:rFonts w:ascii="Tahoma" w:eastAsia="Calibri" w:hAnsi="Tahoma" w:cs="Tahoma"/>
          <w:szCs w:val="24"/>
        </w:rPr>
        <w:t>odbudowa cementowo-piaskowa 1:3, gr. 15cm</w:t>
      </w:r>
      <w:r>
        <w:rPr>
          <w:rFonts w:ascii="Tahoma" w:eastAsia="Calibri" w:hAnsi="Tahoma" w:cs="Tahoma"/>
          <w:szCs w:val="24"/>
        </w:rPr>
        <w:t>, w</w:t>
      </w:r>
      <w:r w:rsidRPr="00B63180">
        <w:rPr>
          <w:rFonts w:ascii="Tahoma" w:eastAsia="Calibri" w:hAnsi="Tahoma" w:cs="Tahoma"/>
          <w:szCs w:val="24"/>
        </w:rPr>
        <w:t xml:space="preserve">arstwa rozsączająca z piasku średnioziarnistego stabilizowanego mechanicznie o wskaźniku piaskowym </w:t>
      </w:r>
      <w:proofErr w:type="spellStart"/>
      <w:r w:rsidRPr="00B63180">
        <w:rPr>
          <w:rFonts w:ascii="Tahoma" w:eastAsia="Calibri" w:hAnsi="Tahoma" w:cs="Tahoma"/>
          <w:szCs w:val="24"/>
        </w:rPr>
        <w:t>wp</w:t>
      </w:r>
      <w:proofErr w:type="spellEnd"/>
      <w:r w:rsidRPr="00B63180">
        <w:rPr>
          <w:rFonts w:ascii="Tahoma" w:eastAsia="Calibri" w:hAnsi="Tahoma" w:cs="Tahoma"/>
          <w:szCs w:val="24"/>
        </w:rPr>
        <w:t>&gt; 30%, gr.10 cm. Elementy wyposażenia:</w:t>
      </w:r>
      <w:r>
        <w:rPr>
          <w:rFonts w:ascii="Tahoma" w:eastAsia="Calibri" w:hAnsi="Tahoma" w:cs="Tahoma"/>
          <w:szCs w:val="24"/>
        </w:rPr>
        <w:t xml:space="preserve"> </w:t>
      </w:r>
      <w:r w:rsidRPr="00B63180">
        <w:rPr>
          <w:rFonts w:ascii="Tahoma" w:eastAsia="Calibri" w:hAnsi="Tahoma" w:cs="Tahoma"/>
          <w:szCs w:val="24"/>
        </w:rPr>
        <w:t xml:space="preserve">Elementy do </w:t>
      </w:r>
      <w:r>
        <w:rPr>
          <w:rFonts w:ascii="Tahoma" w:eastAsia="Calibri" w:hAnsi="Tahoma" w:cs="Tahoma"/>
          <w:szCs w:val="24"/>
        </w:rPr>
        <w:t>ć</w:t>
      </w:r>
      <w:r w:rsidRPr="00B63180">
        <w:rPr>
          <w:rFonts w:ascii="Tahoma" w:eastAsia="Calibri" w:hAnsi="Tahoma" w:cs="Tahoma"/>
          <w:szCs w:val="24"/>
        </w:rPr>
        <w:t>wiczeń: - konstrukcja nośna, słup okrągły wykonany ze stali konstrukcyjnej wzmocnionej S355J2G3 o średnicy 185 - 194 mm, grubość min 4,0</w:t>
      </w:r>
      <w:r>
        <w:rPr>
          <w:rFonts w:ascii="Tahoma" w:eastAsia="Calibri" w:hAnsi="Tahoma" w:cs="Tahoma"/>
          <w:szCs w:val="24"/>
        </w:rPr>
        <w:t xml:space="preserve"> </w:t>
      </w:r>
      <w:r w:rsidRPr="00B63180">
        <w:rPr>
          <w:rFonts w:ascii="Tahoma" w:eastAsia="Calibri" w:hAnsi="Tahoma" w:cs="Tahoma"/>
          <w:szCs w:val="24"/>
        </w:rPr>
        <w:t>mm,</w:t>
      </w:r>
      <w:r>
        <w:rPr>
          <w:rFonts w:ascii="Tahoma" w:eastAsia="Calibri" w:hAnsi="Tahoma" w:cs="Tahoma"/>
          <w:szCs w:val="24"/>
        </w:rPr>
        <w:t xml:space="preserve"> </w:t>
      </w:r>
      <w:r w:rsidRPr="00B63180">
        <w:rPr>
          <w:rFonts w:ascii="Tahoma" w:eastAsia="Calibri" w:hAnsi="Tahoma" w:cs="Tahoma"/>
          <w:szCs w:val="24"/>
        </w:rPr>
        <w:t>siedziska i oparcia wykonane z blachy nierdzewnej polerowanej, odporne na ścieranie, gr 4,0mm, z otworami dla odpływu wody deszczowej, zabezpieczenie przed korozją (także spawy)  proces kataforezy, malowanie elektroforetyczne, farby wykorzystywane do malowania wodorozcieńczalne, posadowienie fundamentu pod słup z urządzeniami maksymalnie 10 cm od poziomu nawierzchni, - sprzęt malowany jest proszkowo farbami metalizowanymi, wykonane są ze stali konstrukcyjnej o wzmocnionej wytrzymałości S355 oraz ze stali nierdzewnej, ruchome połączenia wyposażone są w bezobsługowe łożyska kryte typu 2RS, urządzenia montowane do słupa śrubami stalowymi z łbem sześciokątnym, zaślepki plastykowe. Elementy małej architektury  Wszystkie elementy metalowe małej architektury zabezpieczone antykorozyjnie, ocynkowane ogniowo i malowane proszkowo. Drewno impregnowane. Montaż zgodnie z dok. proj. i zaleceniami producenta. Elementy placu zabaw - Projektowane urządzenia zabawowe są o konstrukcji stalowej cynkowanej i malowanej proszkowo. Zabezpieczenie zakończeń rur gumowymi zaślepkami. Podesty i płyty wspinaczkowe wykonane z</w:t>
      </w:r>
      <w:r>
        <w:rPr>
          <w:rFonts w:ascii="Tahoma" w:eastAsia="Calibri" w:hAnsi="Tahoma" w:cs="Tahoma"/>
          <w:szCs w:val="24"/>
        </w:rPr>
        <w:t xml:space="preserve"> </w:t>
      </w:r>
      <w:r w:rsidRPr="00B63180">
        <w:rPr>
          <w:rFonts w:ascii="Tahoma" w:eastAsia="Calibri" w:hAnsi="Tahoma" w:cs="Tahoma"/>
          <w:szCs w:val="24"/>
        </w:rPr>
        <w:t xml:space="preserve">wodoodpornych płyt antypoślizgowych. Liny polipropylenowe o średnicy 16mm z rdzeniem stalowym. Elementy uzupełniające z płyty HDPE. </w:t>
      </w:r>
    </w:p>
    <w:p w:rsidR="00B63180" w:rsidRDefault="00B63180" w:rsidP="00C17762">
      <w:pPr>
        <w:tabs>
          <w:tab w:val="left" w:pos="567"/>
        </w:tabs>
        <w:spacing w:after="0" w:line="23" w:lineRule="atLeast"/>
        <w:rPr>
          <w:rFonts w:ascii="Tahoma" w:hAnsi="Tahoma" w:cs="Tahoma"/>
          <w:color w:val="auto"/>
          <w:szCs w:val="24"/>
        </w:rPr>
      </w:pPr>
    </w:p>
    <w:p w:rsidR="00FB00EC" w:rsidRDefault="00FB00EC" w:rsidP="00C17762">
      <w:pPr>
        <w:tabs>
          <w:tab w:val="left" w:pos="567"/>
        </w:tabs>
        <w:spacing w:after="0" w:line="23" w:lineRule="atLeast"/>
        <w:rPr>
          <w:rFonts w:ascii="Tahoma" w:hAnsi="Tahoma" w:cs="Tahoma"/>
          <w:color w:val="auto"/>
          <w:szCs w:val="24"/>
        </w:rPr>
      </w:pPr>
      <w:r>
        <w:rPr>
          <w:rFonts w:ascii="Tahoma" w:hAnsi="Tahoma" w:cs="Tahoma"/>
          <w:color w:val="auto"/>
          <w:szCs w:val="24"/>
        </w:rPr>
        <w:t>Dla Zadania Nr 2;</w:t>
      </w:r>
    </w:p>
    <w:p w:rsidR="00FB00EC" w:rsidRPr="00FB00EC" w:rsidRDefault="00FB00EC" w:rsidP="00C17762">
      <w:pPr>
        <w:spacing w:after="0" w:line="23" w:lineRule="atLeast"/>
        <w:ind w:left="11"/>
        <w:rPr>
          <w:rFonts w:ascii="Tahoma" w:hAnsi="Tahoma" w:cs="Tahoma"/>
          <w:szCs w:val="24"/>
        </w:rPr>
      </w:pPr>
      <w:r w:rsidRPr="00FB00EC">
        <w:rPr>
          <w:rFonts w:ascii="Tahoma" w:eastAsia="Calibri" w:hAnsi="Tahoma" w:cs="Tahoma"/>
          <w:szCs w:val="24"/>
        </w:rPr>
        <w:t>Plac zabaw wykonane ma zostać z nawierzchni piaszczystej 296,5m</w:t>
      </w:r>
      <w:r w:rsidRPr="00FB00EC">
        <w:rPr>
          <w:rFonts w:ascii="Tahoma" w:eastAsia="Calibri" w:hAnsi="Tahoma" w:cs="Tahoma"/>
          <w:szCs w:val="24"/>
          <w:vertAlign w:val="superscript"/>
        </w:rPr>
        <w:t>2</w:t>
      </w:r>
      <w:r w:rsidRPr="00FB00EC">
        <w:rPr>
          <w:rFonts w:ascii="Tahoma" w:eastAsia="Calibri" w:hAnsi="Tahoma" w:cs="Tahoma"/>
          <w:szCs w:val="24"/>
        </w:rPr>
        <w:t xml:space="preserve">. Składa  się ona  zasadniczo z trzech warstw: piasku kwarcowego, geowłókniny, podbudowy z kruszywa łamanego. Warstwa piasku kwarcowego lub rzecznego, 0/20mm, gr.25 cm                        </w:t>
      </w:r>
    </w:p>
    <w:p w:rsidR="00FB00EC" w:rsidRPr="00FB00EC" w:rsidRDefault="00FB00EC" w:rsidP="00C17762">
      <w:pPr>
        <w:spacing w:after="0" w:line="23" w:lineRule="atLeast"/>
        <w:ind w:left="11" w:firstLine="0"/>
        <w:rPr>
          <w:rFonts w:ascii="Tahoma" w:hAnsi="Tahoma" w:cs="Tahoma"/>
          <w:szCs w:val="24"/>
        </w:rPr>
      </w:pPr>
      <w:r w:rsidRPr="00FB00EC">
        <w:rPr>
          <w:rFonts w:ascii="Tahoma" w:eastAsia="Calibri" w:hAnsi="Tahoma" w:cs="Tahoma"/>
          <w:szCs w:val="24"/>
        </w:rPr>
        <w:t>Warstwa geowłókniny separująca z wkładem polipropylenowym- podbudowa zasadnicza z kruszywa o frakcji 4/31,5mm stabilizowanego mechanicznie gr. 15cm;</w:t>
      </w:r>
    </w:p>
    <w:p w:rsidR="00FB00EC" w:rsidRPr="00FB00EC" w:rsidRDefault="00FB00EC" w:rsidP="00C17762">
      <w:pPr>
        <w:spacing w:after="0" w:line="23" w:lineRule="atLeast"/>
        <w:ind w:left="11" w:firstLine="0"/>
        <w:rPr>
          <w:rFonts w:ascii="Tahoma" w:hAnsi="Tahoma" w:cs="Tahoma"/>
          <w:szCs w:val="24"/>
        </w:rPr>
      </w:pPr>
      <w:r w:rsidRPr="00FB00EC">
        <w:rPr>
          <w:rFonts w:ascii="Tahoma" w:eastAsia="Calibri" w:hAnsi="Tahoma" w:cs="Tahoma"/>
          <w:szCs w:val="24"/>
        </w:rPr>
        <w:t xml:space="preserve">Warstwa rozsączająca z piasku średnioziarnistego stabilizowanego mechanicznie o wskaźniku piaskowym </w:t>
      </w:r>
      <w:proofErr w:type="spellStart"/>
      <w:r w:rsidRPr="00FB00EC">
        <w:rPr>
          <w:rFonts w:ascii="Tahoma" w:eastAsia="Calibri" w:hAnsi="Tahoma" w:cs="Tahoma"/>
          <w:szCs w:val="24"/>
        </w:rPr>
        <w:t>wp</w:t>
      </w:r>
      <w:proofErr w:type="spellEnd"/>
      <w:r w:rsidRPr="00FB00EC">
        <w:rPr>
          <w:rFonts w:ascii="Tahoma" w:eastAsia="Calibri" w:hAnsi="Tahoma" w:cs="Tahoma"/>
          <w:szCs w:val="24"/>
        </w:rPr>
        <w:t>&gt; 30%, gr.10 cm</w:t>
      </w:r>
      <w:r>
        <w:rPr>
          <w:rFonts w:ascii="Tahoma" w:eastAsia="Calibri" w:hAnsi="Tahoma" w:cs="Tahoma"/>
          <w:szCs w:val="24"/>
        </w:rPr>
        <w:t xml:space="preserve">. </w:t>
      </w:r>
      <w:r w:rsidRPr="00FB00EC">
        <w:rPr>
          <w:rFonts w:ascii="Tahoma" w:eastAsia="Calibri" w:hAnsi="Tahoma" w:cs="Tahoma"/>
          <w:szCs w:val="24"/>
        </w:rPr>
        <w:t>Obrys placu zabaw  należy ograniczyć obrzeżami betonowymi o wym. 6x30x100.</w:t>
      </w:r>
      <w:r>
        <w:rPr>
          <w:rFonts w:ascii="Tahoma" w:eastAsia="Calibri" w:hAnsi="Tahoma" w:cs="Tahoma"/>
          <w:szCs w:val="24"/>
        </w:rPr>
        <w:t xml:space="preserve"> </w:t>
      </w:r>
      <w:r w:rsidRPr="00FB00EC">
        <w:rPr>
          <w:rFonts w:ascii="Tahoma" w:eastAsia="Calibri" w:hAnsi="Tahoma" w:cs="Tahoma"/>
          <w:szCs w:val="24"/>
        </w:rPr>
        <w:t>Ścieżki oraz plac siłowni należy wykonać z kostki brukowej gr. 4cm -86,5m</w:t>
      </w:r>
      <w:r w:rsidRPr="00FB00EC">
        <w:rPr>
          <w:rFonts w:ascii="Tahoma" w:eastAsia="Calibri" w:hAnsi="Tahoma" w:cs="Tahoma"/>
          <w:szCs w:val="24"/>
          <w:vertAlign w:val="superscript"/>
        </w:rPr>
        <w:t>2</w:t>
      </w:r>
      <w:r w:rsidRPr="00FB00EC">
        <w:rPr>
          <w:rFonts w:ascii="Tahoma" w:eastAsia="Calibri" w:hAnsi="Tahoma" w:cs="Tahoma"/>
          <w:szCs w:val="24"/>
        </w:rPr>
        <w:t xml:space="preserve"> na podbudowie piaskowo-cementowej gr. 15cm, nawierzchnię należy zakończyć obrzeżem betonowym 6x30x100cm z oporem i ławą  z chudego betonu na podsypce piaskowej.</w:t>
      </w:r>
      <w:r>
        <w:rPr>
          <w:rFonts w:ascii="Tahoma" w:eastAsia="Calibri" w:hAnsi="Tahoma" w:cs="Tahoma"/>
          <w:szCs w:val="24"/>
        </w:rPr>
        <w:t xml:space="preserve"> </w:t>
      </w:r>
      <w:r w:rsidRPr="00FB00EC">
        <w:rPr>
          <w:rFonts w:ascii="Tahoma" w:eastAsia="Calibri" w:hAnsi="Tahoma" w:cs="Tahoma"/>
          <w:szCs w:val="24"/>
        </w:rPr>
        <w:t>Nawierzchnia z kostki brukowej betonowej, szarej gr.4cm</w:t>
      </w:r>
      <w:r>
        <w:rPr>
          <w:rFonts w:ascii="Tahoma" w:eastAsia="Calibri" w:hAnsi="Tahoma" w:cs="Tahoma"/>
          <w:szCs w:val="24"/>
        </w:rPr>
        <w:t xml:space="preserve">. </w:t>
      </w:r>
      <w:r w:rsidRPr="00FB00EC">
        <w:rPr>
          <w:rFonts w:ascii="Tahoma" w:eastAsia="Calibri" w:hAnsi="Tahoma" w:cs="Tahoma"/>
          <w:szCs w:val="24"/>
        </w:rPr>
        <w:t>Podsypka z piasku, fr.0-2mm, gr.3cm</w:t>
      </w:r>
      <w:r>
        <w:rPr>
          <w:rFonts w:ascii="Tahoma" w:eastAsia="Calibri" w:hAnsi="Tahoma" w:cs="Tahoma"/>
          <w:szCs w:val="24"/>
        </w:rPr>
        <w:t>, p</w:t>
      </w:r>
      <w:r w:rsidRPr="00FB00EC">
        <w:rPr>
          <w:rFonts w:ascii="Tahoma" w:eastAsia="Calibri" w:hAnsi="Tahoma" w:cs="Tahoma"/>
          <w:szCs w:val="24"/>
        </w:rPr>
        <w:t>odbudowa cementowo-piaskowa 1:3, gr. 15cm</w:t>
      </w:r>
      <w:r>
        <w:rPr>
          <w:rFonts w:ascii="Tahoma" w:eastAsia="Calibri" w:hAnsi="Tahoma" w:cs="Tahoma"/>
          <w:szCs w:val="24"/>
        </w:rPr>
        <w:t>, w</w:t>
      </w:r>
      <w:r w:rsidRPr="00FB00EC">
        <w:rPr>
          <w:rFonts w:ascii="Tahoma" w:eastAsia="Calibri" w:hAnsi="Tahoma" w:cs="Tahoma"/>
          <w:szCs w:val="24"/>
        </w:rPr>
        <w:t xml:space="preserve">arstwa rozsączająca z piasku średnioziarnistego stabilizowanego mechanicznie o wskaźniku piaskowym </w:t>
      </w:r>
      <w:proofErr w:type="spellStart"/>
      <w:r w:rsidRPr="00FB00EC">
        <w:rPr>
          <w:rFonts w:ascii="Tahoma" w:eastAsia="Calibri" w:hAnsi="Tahoma" w:cs="Tahoma"/>
          <w:szCs w:val="24"/>
        </w:rPr>
        <w:t>wp</w:t>
      </w:r>
      <w:proofErr w:type="spellEnd"/>
      <w:r w:rsidRPr="00FB00EC">
        <w:rPr>
          <w:rFonts w:ascii="Tahoma" w:eastAsia="Calibri" w:hAnsi="Tahoma" w:cs="Tahoma"/>
          <w:szCs w:val="24"/>
        </w:rPr>
        <w:t>&gt; 30%, gr.10 cm. Elementy wyposażenia:</w:t>
      </w:r>
      <w:r>
        <w:rPr>
          <w:rFonts w:ascii="Tahoma" w:eastAsia="Calibri" w:hAnsi="Tahoma" w:cs="Tahoma"/>
          <w:szCs w:val="24"/>
        </w:rPr>
        <w:t xml:space="preserve"> </w:t>
      </w:r>
      <w:r w:rsidRPr="00FB00EC">
        <w:rPr>
          <w:rFonts w:ascii="Tahoma" w:eastAsia="Calibri" w:hAnsi="Tahoma" w:cs="Tahoma"/>
          <w:szCs w:val="24"/>
        </w:rPr>
        <w:t xml:space="preserve">Elementy do </w:t>
      </w:r>
      <w:r>
        <w:rPr>
          <w:rFonts w:ascii="Tahoma" w:eastAsia="Calibri" w:hAnsi="Tahoma" w:cs="Tahoma"/>
          <w:szCs w:val="24"/>
        </w:rPr>
        <w:t>ć</w:t>
      </w:r>
      <w:r w:rsidRPr="00FB00EC">
        <w:rPr>
          <w:rFonts w:ascii="Tahoma" w:eastAsia="Calibri" w:hAnsi="Tahoma" w:cs="Tahoma"/>
          <w:szCs w:val="24"/>
        </w:rPr>
        <w:t>wiczeń: - konstrukcja nośna, słup okrągły wykonany ze stali konstrukcyjnej wzmocnionej S355J2G3 o średnicy 185 - 194 mm, grubość min 4,0mm,</w:t>
      </w:r>
      <w:r>
        <w:rPr>
          <w:rFonts w:ascii="Tahoma" w:eastAsia="Calibri" w:hAnsi="Tahoma" w:cs="Tahoma"/>
          <w:szCs w:val="24"/>
        </w:rPr>
        <w:t xml:space="preserve"> </w:t>
      </w:r>
      <w:r w:rsidRPr="00FB00EC">
        <w:rPr>
          <w:rFonts w:ascii="Tahoma" w:eastAsia="Calibri" w:hAnsi="Tahoma" w:cs="Tahoma"/>
          <w:szCs w:val="24"/>
        </w:rPr>
        <w:t xml:space="preserve">siedziska i oparcia wykonane z blachy nierdzewnej polerowanej, odporne na ścieranie, gr 4,0mm, z otworami dla odpływu wody deszczowej, zabezpieczenie przed korozją (także spawy) - proces kataforezy, malowanie elektroforetyczne, farby wykorzystywane do malowania </w:t>
      </w:r>
      <w:r w:rsidRPr="00FB00EC">
        <w:rPr>
          <w:rFonts w:ascii="Tahoma" w:eastAsia="Calibri" w:hAnsi="Tahoma" w:cs="Tahoma"/>
          <w:szCs w:val="24"/>
        </w:rPr>
        <w:lastRenderedPageBreak/>
        <w:t>wodorozcieńczalne, posadowienie fundamentu pod słup z urządzeniami maksymalnie 10 cm od poziomu nawierzchni, - sprzęt malowany jest proszkowo farbami metalizowanymi, wykonane są ze stali konstrukcyjnej o wzmocnionej wytrzymałości S355 oraz ze stali nierdzewnej, ruchome połączenia wyposażone są w bezobsługowe łożyska kryte typu 2RS, urządzenia montowane do słupa śrubami stalowymi z łbem sześciokątnym, zaślepki plastykowe.</w:t>
      </w:r>
      <w:r>
        <w:rPr>
          <w:rFonts w:ascii="Tahoma" w:eastAsia="Calibri" w:hAnsi="Tahoma" w:cs="Tahoma"/>
          <w:szCs w:val="24"/>
        </w:rPr>
        <w:t xml:space="preserve"> </w:t>
      </w:r>
      <w:r w:rsidRPr="00FB00EC">
        <w:rPr>
          <w:rFonts w:ascii="Tahoma" w:eastAsia="Calibri" w:hAnsi="Tahoma" w:cs="Tahoma"/>
          <w:szCs w:val="24"/>
        </w:rPr>
        <w:t>Elementy małej architektury  Wszystkie elementy metalowe małej architektury zabezpieczone antykorozyjnie, ocynkowane ogniowo i malowane proszkowo. Drewno impregnowane. Montaż zgodnie z dok. proj. i zaleceniami producenta.     Elementy placu zabaw - Projektowane urządzenia zabawowe są o konstrukcji stalowej cynkowanej i malowanej                                            proszkowo. Zabezpieczenie zakończeń rur gumowymi zaślepkami. Podesty i płyty wspinaczkowe wykonane z</w:t>
      </w:r>
      <w:r>
        <w:rPr>
          <w:rFonts w:ascii="Tahoma" w:eastAsia="Calibri" w:hAnsi="Tahoma" w:cs="Tahoma"/>
          <w:szCs w:val="24"/>
        </w:rPr>
        <w:t xml:space="preserve"> </w:t>
      </w:r>
      <w:r w:rsidRPr="00FB00EC">
        <w:rPr>
          <w:rFonts w:ascii="Tahoma" w:eastAsia="Calibri" w:hAnsi="Tahoma" w:cs="Tahoma"/>
          <w:szCs w:val="24"/>
        </w:rPr>
        <w:t xml:space="preserve">wodoodpornych płyt antypoślizgowych. Liny polipropylenowe o średnicy 16mm z rdzeniem stalowym. Elementy       uzupełniające z płyty HDPE. </w:t>
      </w:r>
    </w:p>
    <w:p w:rsidR="00B63180" w:rsidRDefault="00B63180" w:rsidP="00C17762">
      <w:pPr>
        <w:tabs>
          <w:tab w:val="left" w:pos="567"/>
        </w:tabs>
        <w:spacing w:after="0" w:line="23" w:lineRule="atLeast"/>
        <w:rPr>
          <w:rFonts w:ascii="Tahoma" w:hAnsi="Tahoma" w:cs="Tahoma"/>
          <w:color w:val="auto"/>
          <w:szCs w:val="24"/>
        </w:rPr>
      </w:pPr>
    </w:p>
    <w:p w:rsidR="00FB00EC" w:rsidRDefault="008A6A9D" w:rsidP="00C17762">
      <w:pPr>
        <w:tabs>
          <w:tab w:val="left" w:pos="426"/>
          <w:tab w:val="left" w:pos="567"/>
        </w:tabs>
        <w:spacing w:after="0" w:line="23" w:lineRule="atLeast"/>
        <w:ind w:left="0" w:right="51" w:firstLine="0"/>
        <w:rPr>
          <w:rFonts w:ascii="Tahoma" w:hAnsi="Tahoma" w:cs="Tahoma"/>
          <w:szCs w:val="24"/>
        </w:rPr>
      </w:pPr>
      <w:r w:rsidRPr="00FB00EC">
        <w:rPr>
          <w:rFonts w:ascii="Tahoma" w:hAnsi="Tahoma" w:cs="Tahoma"/>
          <w:szCs w:val="24"/>
        </w:rPr>
        <w:t>Szczegółowe określenie wymaganego standardu wszystkich robót</w:t>
      </w:r>
      <w:r w:rsidR="00835A3D" w:rsidRPr="00FB00EC">
        <w:rPr>
          <w:rFonts w:ascii="Tahoma" w:hAnsi="Tahoma" w:cs="Tahoma"/>
          <w:szCs w:val="24"/>
        </w:rPr>
        <w:t>, zakresu</w:t>
      </w:r>
      <w:r w:rsidRPr="00FB00EC">
        <w:rPr>
          <w:rFonts w:ascii="Tahoma" w:hAnsi="Tahoma" w:cs="Tahoma"/>
          <w:szCs w:val="24"/>
        </w:rPr>
        <w:t xml:space="preserve"> oraz wymaganej jakości ich wykonania przedstawiają Szczegółowe Specyfikacje Techniczne (SST)</w:t>
      </w:r>
      <w:r w:rsidR="00FB00EC">
        <w:rPr>
          <w:rFonts w:ascii="Tahoma" w:hAnsi="Tahoma" w:cs="Tahoma"/>
          <w:szCs w:val="24"/>
        </w:rPr>
        <w:t>.</w:t>
      </w:r>
      <w:r w:rsidR="000D4951" w:rsidRPr="00FB00EC">
        <w:rPr>
          <w:rFonts w:ascii="Tahoma" w:hAnsi="Tahoma" w:cs="Tahoma"/>
          <w:szCs w:val="24"/>
        </w:rPr>
        <w:t xml:space="preserve"> </w:t>
      </w:r>
      <w:r w:rsidRPr="00FB00EC">
        <w:rPr>
          <w:rFonts w:ascii="Tahoma" w:hAnsi="Tahoma" w:cs="Tahoma"/>
          <w:szCs w:val="24"/>
        </w:rPr>
        <w:t>Wykonawca</w:t>
      </w:r>
      <w:r w:rsidR="00835A3D" w:rsidRPr="00FB00EC">
        <w:rPr>
          <w:rFonts w:ascii="Tahoma" w:hAnsi="Tahoma" w:cs="Tahoma"/>
          <w:szCs w:val="24"/>
        </w:rPr>
        <w:t>, któremu Zamawiający powierzy wykonanie robót</w:t>
      </w:r>
      <w:r w:rsidR="00973B77" w:rsidRPr="00FB00EC">
        <w:rPr>
          <w:rFonts w:ascii="Tahoma" w:hAnsi="Tahoma" w:cs="Tahoma"/>
          <w:szCs w:val="24"/>
        </w:rPr>
        <w:t xml:space="preserve"> </w:t>
      </w:r>
      <w:r w:rsidR="00835A3D" w:rsidRPr="00FB00EC">
        <w:rPr>
          <w:rFonts w:ascii="Tahoma" w:hAnsi="Tahoma" w:cs="Tahoma"/>
          <w:szCs w:val="24"/>
        </w:rPr>
        <w:t xml:space="preserve">odpowiedzialny </w:t>
      </w:r>
      <w:r w:rsidRPr="00FB00EC">
        <w:rPr>
          <w:rFonts w:ascii="Tahoma" w:hAnsi="Tahoma" w:cs="Tahoma"/>
          <w:szCs w:val="24"/>
        </w:rPr>
        <w:t>jest za jakość wykonywanych robót i ich zgodność z projektem technicznym i niniejszą STWiORB</w:t>
      </w:r>
      <w:r w:rsidR="00FB00EC">
        <w:rPr>
          <w:rFonts w:ascii="Tahoma" w:hAnsi="Tahoma" w:cs="Tahoma"/>
          <w:szCs w:val="24"/>
        </w:rPr>
        <w:t>, dokumentacja stanowi Załącznik Nr 11 do SIWZ</w:t>
      </w:r>
      <w:r w:rsidRPr="00FB00EC">
        <w:rPr>
          <w:rFonts w:ascii="Tahoma" w:hAnsi="Tahoma" w:cs="Tahoma"/>
          <w:szCs w:val="24"/>
        </w:rPr>
        <w:t>.</w:t>
      </w:r>
    </w:p>
    <w:p w:rsidR="008A6A9D" w:rsidRPr="00FB00EC" w:rsidRDefault="008A6A9D" w:rsidP="00C17762">
      <w:pPr>
        <w:tabs>
          <w:tab w:val="left" w:pos="426"/>
          <w:tab w:val="left" w:pos="567"/>
        </w:tabs>
        <w:spacing w:after="0" w:line="23" w:lineRule="atLeast"/>
        <w:ind w:left="0" w:right="51" w:firstLine="0"/>
        <w:rPr>
          <w:rFonts w:ascii="Tahoma" w:hAnsi="Tahoma" w:cs="Tahoma"/>
          <w:szCs w:val="24"/>
        </w:rPr>
      </w:pPr>
      <w:r w:rsidRPr="00FB00EC">
        <w:rPr>
          <w:rFonts w:ascii="Tahoma" w:hAnsi="Tahoma" w:cs="Tahoma"/>
          <w:szCs w:val="24"/>
        </w:rPr>
        <w:t xml:space="preserve">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Występujące w dokumentacji nazwy własne producentów lub wyrobów zostały użyte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0C01D1">
        <w:rPr>
          <w:rFonts w:ascii="Tahoma" w:hAnsi="Tahoma" w:cs="Tahoma"/>
          <w:szCs w:val="24"/>
        </w:rPr>
        <w:t>Przepis art.30 ust.5 ustawy Prawo zamówień publicznych stosuje się odpowiednio.</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rsidR="00E8238E" w:rsidRDefault="00FB00EC" w:rsidP="00C17762">
      <w:pPr>
        <w:numPr>
          <w:ilvl w:val="5"/>
          <w:numId w:val="3"/>
        </w:numPr>
        <w:tabs>
          <w:tab w:val="left" w:pos="567"/>
        </w:tabs>
        <w:spacing w:after="0" w:line="23" w:lineRule="atLeast"/>
        <w:ind w:left="0" w:firstLine="0"/>
        <w:rPr>
          <w:rFonts w:ascii="Tahoma" w:hAnsi="Tahoma" w:cs="Tahoma"/>
          <w:szCs w:val="24"/>
        </w:rPr>
      </w:pPr>
      <w:r>
        <w:rPr>
          <w:rFonts w:ascii="Tahoma" w:hAnsi="Tahoma" w:cs="Tahoma"/>
          <w:szCs w:val="24"/>
        </w:rPr>
        <w:t>Montażowych elem</w:t>
      </w:r>
      <w:r w:rsidR="00E8238E">
        <w:rPr>
          <w:rFonts w:ascii="Tahoma" w:hAnsi="Tahoma" w:cs="Tahoma"/>
          <w:szCs w:val="24"/>
        </w:rPr>
        <w:t>entów wyposażenia placów zabaw</w:t>
      </w:r>
      <w:r w:rsidR="00EA79B8" w:rsidRPr="000C01D1">
        <w:rPr>
          <w:rFonts w:ascii="Tahoma" w:hAnsi="Tahoma" w:cs="Tahoma"/>
          <w:szCs w:val="24"/>
        </w:rPr>
        <w:t>,</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jeżeli wykonywanie tych czynności polega na wykonywaniu pracy w sposób określony w art. 22 </w:t>
      </w:r>
      <w:r w:rsidRPr="000C01D1">
        <w:rPr>
          <w:rFonts w:ascii="Tahoma" w:eastAsia="Calibri" w:hAnsi="Tahoma" w:cs="Tahoma"/>
          <w:szCs w:val="24"/>
        </w:rPr>
        <w:t>§</w:t>
      </w:r>
      <w:r w:rsidRPr="000C01D1">
        <w:rPr>
          <w:rFonts w:ascii="Tahoma" w:hAnsi="Tahoma" w:cs="Tahoma"/>
          <w:szCs w:val="24"/>
        </w:rPr>
        <w:t xml:space="preserve"> 1 ustawy z dn. 26 czerwca 1974 r. – Kodeks pracy (Dz.U. z 2016 r. poz. 1666 z </w:t>
      </w:r>
      <w:proofErr w:type="spellStart"/>
      <w:r w:rsidRPr="000C01D1">
        <w:rPr>
          <w:rFonts w:ascii="Tahoma" w:hAnsi="Tahoma" w:cs="Tahoma"/>
          <w:szCs w:val="24"/>
        </w:rPr>
        <w:t>poźn</w:t>
      </w:r>
      <w:proofErr w:type="spellEnd"/>
      <w:r w:rsidRPr="000C01D1">
        <w:rPr>
          <w:rFonts w:ascii="Tahoma" w:hAnsi="Tahoma" w:cs="Tahoma"/>
          <w:szCs w:val="24"/>
        </w:rPr>
        <w:t xml:space="preserve">. zm.) z wyjątkiem przypadków określonych obowiązującymi przepisami prawa.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Wykonawca oraz podwykonawca zobowiązują się w trakcie realizacji zamówienia utrzymać stan zatrudnienia na podstawie umowy o pracę osób wykonujących czynności, o których mowa w pkt 3.</w:t>
      </w:r>
      <w:r w:rsidR="00E8238E">
        <w:rPr>
          <w:rFonts w:ascii="Tahoma" w:hAnsi="Tahoma" w:cs="Tahoma"/>
          <w:szCs w:val="24"/>
        </w:rPr>
        <w:t>4</w:t>
      </w:r>
      <w:r w:rsidRPr="000C01D1">
        <w:rPr>
          <w:rFonts w:ascii="Tahoma" w:hAnsi="Tahoma" w:cs="Tahoma"/>
          <w:szCs w:val="24"/>
        </w:rPr>
        <w:t xml:space="preserve">, przez czas niezbędny                      do wykonywania przez nich tych czynności.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W trakcie realizacji zamówienia, Zamawiający uprawniony jest  do wykonywania czynności kontrolnych wobec Wykonawcy odnośnie spełniania przez Wykonawcę lub podwykonawcę wymogu zatrudnienia na podstawie umowy o pracę osób </w:t>
      </w:r>
      <w:r w:rsidRPr="000C01D1">
        <w:rPr>
          <w:rFonts w:ascii="Tahoma" w:hAnsi="Tahoma" w:cs="Tahoma"/>
          <w:szCs w:val="24"/>
        </w:rPr>
        <w:lastRenderedPageBreak/>
        <w:t>wykonujących czynności, o których mowa w pkt 3.</w:t>
      </w:r>
      <w:r w:rsidR="00E30BC3">
        <w:rPr>
          <w:rFonts w:ascii="Tahoma" w:hAnsi="Tahoma" w:cs="Tahoma"/>
          <w:szCs w:val="24"/>
        </w:rPr>
        <w:t>4</w:t>
      </w:r>
      <w:r w:rsidRPr="000C01D1">
        <w:rPr>
          <w:rFonts w:ascii="Tahoma" w:hAnsi="Tahoma" w:cs="Tahoma"/>
          <w:szCs w:val="24"/>
        </w:rPr>
        <w:t xml:space="preserve">, Zamawiający uprawniony jest w szczególności do:  </w:t>
      </w:r>
    </w:p>
    <w:p w:rsidR="002B65CB" w:rsidRPr="000C01D1" w:rsidRDefault="00EA79B8" w:rsidP="00C17762">
      <w:pPr>
        <w:numPr>
          <w:ilvl w:val="5"/>
          <w:numId w:val="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żądania oświadczeń i dokumentów w zakresie potwierdzenia spełniania ww. wymogu i dokonywania ich oceny, </w:t>
      </w:r>
    </w:p>
    <w:p w:rsidR="002B65CB" w:rsidRPr="000C01D1" w:rsidRDefault="00EA79B8" w:rsidP="00C17762">
      <w:pPr>
        <w:numPr>
          <w:ilvl w:val="5"/>
          <w:numId w:val="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żądania wyjaśnień w przypadku wątpliwości w zakresie potwierdzenia spełniania ww. wymogu, </w:t>
      </w:r>
    </w:p>
    <w:p w:rsidR="002B65CB" w:rsidRPr="000C01D1" w:rsidRDefault="00EA79B8" w:rsidP="00C17762">
      <w:pPr>
        <w:numPr>
          <w:ilvl w:val="5"/>
          <w:numId w:val="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przeprowadzania kontroli na placu budowy.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E30BC3">
        <w:rPr>
          <w:rFonts w:ascii="Tahoma" w:hAnsi="Tahoma" w:cs="Tahoma"/>
          <w:szCs w:val="24"/>
        </w:rPr>
        <w:t>4</w:t>
      </w:r>
      <w:r w:rsidRPr="000C01D1">
        <w:rPr>
          <w:rFonts w:ascii="Tahoma" w:hAnsi="Tahoma" w:cs="Tahoma"/>
          <w:szCs w:val="24"/>
        </w:rPr>
        <w:t>, w celu potwierdzenia spełnienia wymogu zatrudnienia przez Wykonawcę lub podwykonawcę na podstawie umowy o pracę osób wykonujących te czynności w trakcie realizacji zamówienia.</w:t>
      </w:r>
      <w:r w:rsidR="00502647" w:rsidRPr="000C01D1">
        <w:rPr>
          <w:rFonts w:ascii="Tahoma" w:hAnsi="Tahoma" w:cs="Tahoma"/>
          <w:szCs w:val="24"/>
        </w:rPr>
        <w:t xml:space="preserve"> </w:t>
      </w:r>
      <w:r w:rsidRPr="000C01D1">
        <w:rPr>
          <w:rFonts w:ascii="Tahoma" w:hAnsi="Tahoma" w:cs="Tahoma"/>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W przypadku niespełnienia przez Wykonawcę lub podwykonawcę wymogu zatrudnienia na podstawie umowy o pracę osób wykonujących czynności, wskazane w pkt 3.</w:t>
      </w:r>
      <w:r w:rsidR="00E30BC3">
        <w:rPr>
          <w:rFonts w:ascii="Tahoma" w:hAnsi="Tahoma" w:cs="Tahoma"/>
          <w:szCs w:val="24"/>
        </w:rPr>
        <w:t>4</w:t>
      </w:r>
      <w:r w:rsidRPr="000C01D1">
        <w:rPr>
          <w:rFonts w:ascii="Tahoma" w:hAnsi="Tahoma" w:cs="Tahoma"/>
          <w:szCs w:val="24"/>
        </w:rPr>
        <w:t xml:space="preserve">, Zamawiający wezwie Wykonawcę do naprawienia wadliwej sytuacji w wyznaczonym terminie, a w przypadku jego bezczynności nałoży na niego karę umowną zgodnie z postanowieniami umownymi.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W przypadku niezłożenie przez Wykonawcę w wyznaczonym przez Zamawiającego terminie żądanych przez Zamawiającego oświadczeń  i dokumentów, o których mowa w pkt 3.</w:t>
      </w:r>
      <w:r w:rsidR="00FB2707" w:rsidRPr="000C01D1">
        <w:rPr>
          <w:rFonts w:ascii="Tahoma" w:hAnsi="Tahoma" w:cs="Tahoma"/>
          <w:szCs w:val="24"/>
        </w:rPr>
        <w:t>5</w:t>
      </w:r>
      <w:r w:rsidRPr="000C01D1">
        <w:rPr>
          <w:rFonts w:ascii="Tahoma" w:hAnsi="Tahoma" w:cs="Tahoma"/>
          <w:szCs w:val="24"/>
        </w:rPr>
        <w:t>-3.</w:t>
      </w:r>
      <w:r w:rsidR="00C05263" w:rsidRPr="000C01D1">
        <w:rPr>
          <w:rFonts w:ascii="Tahoma" w:hAnsi="Tahoma" w:cs="Tahoma"/>
          <w:szCs w:val="24"/>
        </w:rPr>
        <w:t>6</w:t>
      </w:r>
      <w:r w:rsidRPr="000C01D1">
        <w:rPr>
          <w:rFonts w:ascii="Tahoma" w:hAnsi="Tahoma" w:cs="Tahoma"/>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W przypadku uzasadnionych wątpliwości co do przestrzegania prawa pracy przez Wykonawcę lub podwykonawcę, Zamawiający może zwrócić się  o przeprowadzenie kontroli przez Państwową Inspekcję Pracy.</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Oznaczenie przedmiotu zamówienia wg Wspólnego Słownika Zamówień CPV: </w:t>
      </w:r>
    </w:p>
    <w:p w:rsidR="00E30BC3" w:rsidRPr="009C2D66" w:rsidRDefault="00893347" w:rsidP="00C17762">
      <w:pPr>
        <w:spacing w:after="0" w:line="23" w:lineRule="atLeast"/>
        <w:rPr>
          <w:rFonts w:ascii="Tahoma" w:hAnsi="Tahoma" w:cs="Tahoma"/>
          <w:szCs w:val="24"/>
        </w:rPr>
      </w:pPr>
      <w:r w:rsidRPr="000C01D1">
        <w:rPr>
          <w:rFonts w:ascii="Tahoma" w:hAnsi="Tahoma" w:cs="Tahoma"/>
          <w:szCs w:val="24"/>
        </w:rPr>
        <w:t xml:space="preserve">Przedmiot główny: </w:t>
      </w:r>
      <w:r w:rsidR="00E30BC3" w:rsidRPr="009C2D66">
        <w:rPr>
          <w:rFonts w:ascii="Tahoma" w:hAnsi="Tahoma" w:cs="Tahoma"/>
          <w:szCs w:val="24"/>
        </w:rPr>
        <w:t>Sprzęt sportowy do uprawiania sportów na wolnym powietrzu</w:t>
      </w:r>
      <w:r w:rsidR="00E30BC3" w:rsidRPr="009C2D66">
        <w:rPr>
          <w:rFonts w:ascii="Tahoma" w:eastAsia="Courier New" w:hAnsi="Tahoma" w:cs="Tahoma"/>
          <w:szCs w:val="24"/>
        </w:rPr>
        <w:t xml:space="preserve"> </w:t>
      </w:r>
      <w:r w:rsidR="00E30BC3" w:rsidRPr="009C2D66">
        <w:rPr>
          <w:rFonts w:ascii="Tahoma" w:hAnsi="Tahoma" w:cs="Tahoma"/>
          <w:szCs w:val="24"/>
        </w:rPr>
        <w:t>CPV</w:t>
      </w:r>
      <w:r w:rsidR="00E30BC3" w:rsidRPr="009C2D66">
        <w:rPr>
          <w:rFonts w:ascii="Tahoma" w:eastAsia="Courier New" w:hAnsi="Tahoma" w:cs="Tahoma"/>
          <w:szCs w:val="24"/>
        </w:rPr>
        <w:t xml:space="preserve"> </w:t>
      </w:r>
      <w:r w:rsidR="00E30BC3" w:rsidRPr="009C2D66">
        <w:rPr>
          <w:rFonts w:ascii="Tahoma" w:hAnsi="Tahoma" w:cs="Tahoma"/>
          <w:szCs w:val="24"/>
        </w:rPr>
        <w:t>37410000-5</w:t>
      </w:r>
      <w:r w:rsidR="00E30BC3">
        <w:rPr>
          <w:rFonts w:ascii="Tahoma" w:hAnsi="Tahoma" w:cs="Tahoma"/>
          <w:szCs w:val="24"/>
        </w:rPr>
        <w:t xml:space="preserve">, </w:t>
      </w:r>
      <w:r w:rsidR="00E30BC3" w:rsidRPr="009C2D66">
        <w:rPr>
          <w:rFonts w:ascii="Tahoma" w:hAnsi="Tahoma" w:cs="Tahoma"/>
          <w:szCs w:val="24"/>
        </w:rPr>
        <w:t>Wyposażenie placów zabaw CPV37535200-9</w:t>
      </w:r>
      <w:r w:rsidR="00E30BC3">
        <w:rPr>
          <w:rFonts w:ascii="Tahoma" w:hAnsi="Tahoma" w:cs="Tahoma"/>
          <w:szCs w:val="24"/>
        </w:rPr>
        <w:t xml:space="preserve">, </w:t>
      </w:r>
      <w:r w:rsidR="00E30BC3" w:rsidRPr="009C2D66">
        <w:rPr>
          <w:rFonts w:ascii="Tahoma" w:hAnsi="Tahoma" w:cs="Tahoma"/>
          <w:szCs w:val="24"/>
        </w:rPr>
        <w:t>Wznoszenie ogrodzeń CPV 453422000-6</w:t>
      </w:r>
      <w:r w:rsidR="00E30BC3">
        <w:rPr>
          <w:rFonts w:ascii="Tahoma" w:hAnsi="Tahoma" w:cs="Tahoma"/>
          <w:szCs w:val="24"/>
        </w:rPr>
        <w:t xml:space="preserve">, </w:t>
      </w:r>
      <w:r w:rsidR="00E30BC3" w:rsidRPr="009C2D66">
        <w:rPr>
          <w:rFonts w:ascii="Tahoma" w:hAnsi="Tahoma" w:cs="Tahoma"/>
          <w:szCs w:val="24"/>
        </w:rPr>
        <w:t>Usługi sadzenia roślin oraz utrzymania terenów zielonych CPV 77310000-6</w:t>
      </w:r>
      <w:r w:rsidR="00E30BC3">
        <w:rPr>
          <w:rFonts w:ascii="Tahoma" w:hAnsi="Tahoma" w:cs="Tahoma"/>
          <w:szCs w:val="24"/>
        </w:rPr>
        <w:t xml:space="preserve">, </w:t>
      </w:r>
      <w:r w:rsidR="00E30BC3" w:rsidRPr="009C2D66">
        <w:rPr>
          <w:rFonts w:ascii="Tahoma" w:hAnsi="Tahoma" w:cs="Tahoma"/>
          <w:szCs w:val="24"/>
        </w:rPr>
        <w:t>Usługi architektoniczne, inżynieryjne i pomiarowe CPV 71250000-5</w:t>
      </w:r>
      <w:r w:rsidR="00E30BC3" w:rsidRPr="009C2D66">
        <w:rPr>
          <w:rFonts w:ascii="Tahoma" w:hAnsi="Tahoma" w:cs="Tahoma"/>
          <w:szCs w:val="24"/>
        </w:rPr>
        <w:tab/>
        <w:t xml:space="preserve">.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Rodzaj zamówienia: Roboty budowlane. </w:t>
      </w:r>
    </w:p>
    <w:p w:rsidR="002B65CB" w:rsidRPr="000C01D1" w:rsidRDefault="00EA79B8" w:rsidP="00C17762">
      <w:pPr>
        <w:numPr>
          <w:ilvl w:val="1"/>
          <w:numId w:val="2"/>
        </w:numPr>
        <w:tabs>
          <w:tab w:val="left" w:pos="567"/>
        </w:tabs>
        <w:spacing w:after="0" w:line="23" w:lineRule="atLeast"/>
        <w:ind w:left="0"/>
        <w:rPr>
          <w:rFonts w:ascii="Tahoma" w:hAnsi="Tahoma" w:cs="Tahoma"/>
          <w:color w:val="auto"/>
          <w:szCs w:val="24"/>
        </w:rPr>
      </w:pPr>
      <w:r w:rsidRPr="000C01D1">
        <w:rPr>
          <w:rFonts w:ascii="Tahoma" w:hAnsi="Tahoma" w:cs="Tahoma"/>
          <w:szCs w:val="24"/>
        </w:rPr>
        <w:t xml:space="preserve">Lokalizacja robót budowlanych: </w:t>
      </w:r>
      <w:r w:rsidR="00ED657A" w:rsidRPr="000C01D1">
        <w:rPr>
          <w:rFonts w:ascii="Tahoma" w:hAnsi="Tahoma" w:cs="Tahoma"/>
          <w:szCs w:val="24"/>
        </w:rPr>
        <w:t xml:space="preserve">Gmina Adamów </w:t>
      </w:r>
      <w:r w:rsidR="00E30BC3">
        <w:rPr>
          <w:rFonts w:ascii="Tahoma" w:hAnsi="Tahoma" w:cs="Tahoma"/>
          <w:szCs w:val="24"/>
        </w:rPr>
        <w:t>miejscowość Bondyrz i miejscowość Potoczek</w:t>
      </w:r>
      <w:r w:rsidR="00893347" w:rsidRPr="000C01D1">
        <w:rPr>
          <w:rFonts w:ascii="Tahoma" w:hAnsi="Tahoma" w:cs="Tahoma"/>
          <w:color w:val="auto"/>
          <w:szCs w:val="24"/>
        </w:rPr>
        <w:t xml:space="preserve">, wykaz działek wskazany </w:t>
      </w:r>
      <w:r w:rsidR="00E30BC3">
        <w:rPr>
          <w:rFonts w:ascii="Tahoma" w:hAnsi="Tahoma" w:cs="Tahoma"/>
          <w:color w:val="auto"/>
          <w:szCs w:val="24"/>
        </w:rPr>
        <w:t>osobno dla każdego placu zabaw w dokumentacji.</w:t>
      </w:r>
    </w:p>
    <w:p w:rsidR="002B65CB" w:rsidRPr="000C01D1" w:rsidRDefault="00EA79B8" w:rsidP="00C17762">
      <w:pPr>
        <w:numPr>
          <w:ilvl w:val="0"/>
          <w:numId w:val="2"/>
        </w:numPr>
        <w:tabs>
          <w:tab w:val="left" w:pos="567"/>
        </w:tabs>
        <w:spacing w:after="0" w:line="23" w:lineRule="atLeast"/>
        <w:ind w:left="0"/>
        <w:rPr>
          <w:rFonts w:ascii="Tahoma" w:hAnsi="Tahoma" w:cs="Tahoma"/>
          <w:szCs w:val="24"/>
        </w:rPr>
      </w:pPr>
      <w:r w:rsidRPr="000C01D1">
        <w:rPr>
          <w:rFonts w:ascii="Tahoma" w:hAnsi="Tahoma" w:cs="Tahoma"/>
          <w:szCs w:val="24"/>
        </w:rPr>
        <w:t>Termin wykonania zamówienia</w:t>
      </w:r>
      <w:r w:rsidR="0061070B" w:rsidRPr="000C01D1">
        <w:rPr>
          <w:rFonts w:ascii="Tahoma" w:hAnsi="Tahoma" w:cs="Tahoma"/>
          <w:szCs w:val="24"/>
        </w:rPr>
        <w:t xml:space="preserve">. </w:t>
      </w:r>
      <w:r w:rsidRPr="000C01D1">
        <w:rPr>
          <w:rFonts w:ascii="Tahoma" w:hAnsi="Tahoma" w:cs="Tahoma"/>
          <w:szCs w:val="24"/>
        </w:rPr>
        <w:t xml:space="preserve">Zamawiający ustala termin wykonania przedmiotu zamówienia: do dnia </w:t>
      </w:r>
      <w:r w:rsidR="00E30BC3">
        <w:rPr>
          <w:rFonts w:ascii="Tahoma" w:hAnsi="Tahoma" w:cs="Tahoma"/>
          <w:szCs w:val="24"/>
        </w:rPr>
        <w:t xml:space="preserve">30 września </w:t>
      </w:r>
      <w:r w:rsidR="0061070B" w:rsidRPr="000C01D1">
        <w:rPr>
          <w:rFonts w:ascii="Tahoma" w:hAnsi="Tahoma" w:cs="Tahoma"/>
          <w:color w:val="auto"/>
          <w:szCs w:val="24"/>
        </w:rPr>
        <w:t xml:space="preserve">2018 r, wskazana data jest data </w:t>
      </w:r>
      <w:r w:rsidR="0061070B" w:rsidRPr="000C01D1">
        <w:rPr>
          <w:rFonts w:ascii="Tahoma" w:hAnsi="Tahoma" w:cs="Tahoma"/>
          <w:color w:val="auto"/>
          <w:szCs w:val="24"/>
        </w:rPr>
        <w:lastRenderedPageBreak/>
        <w:t>skrajną dla wykonania całego zakresu prac z zakresem wskazanym w dokumentacji projektów-wykonawczej oraz wymaganiami stawianymi niniejszą SIWZ</w:t>
      </w:r>
      <w:r w:rsidRPr="000C01D1">
        <w:rPr>
          <w:rFonts w:ascii="Tahoma" w:hAnsi="Tahoma" w:cs="Tahoma"/>
          <w:color w:val="auto"/>
          <w:szCs w:val="24"/>
        </w:rPr>
        <w:t xml:space="preserve">. </w:t>
      </w:r>
      <w:r w:rsidR="00053354" w:rsidRPr="000C01D1">
        <w:rPr>
          <w:rFonts w:ascii="Tahoma" w:hAnsi="Tahoma" w:cs="Tahoma"/>
          <w:color w:val="auto"/>
          <w:szCs w:val="24"/>
        </w:rPr>
        <w:t>Zmiana terminu wykonania umowy może nastąpić w ramach przewidzianych i opisanych w niniejszej SIWZ .</w:t>
      </w:r>
    </w:p>
    <w:p w:rsidR="002B65CB" w:rsidRPr="000C01D1" w:rsidRDefault="00EA79B8" w:rsidP="00C17762">
      <w:pPr>
        <w:numPr>
          <w:ilvl w:val="0"/>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Warunki udziału w postępowaniu oraz podstawy wykluczenia,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Podstawy wykluczenia </w:t>
      </w:r>
    </w:p>
    <w:p w:rsidR="002B65CB" w:rsidRPr="000C01D1" w:rsidRDefault="00EA79B8" w:rsidP="00C17762">
      <w:pPr>
        <w:numPr>
          <w:ilvl w:val="2"/>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Z postępowania o udzielenie zamówienia wyklucza się Wykonawcę, który podlega wykluczeniu na podstawie art. 24 ust. 1 pkt 12-23 ustawy Prawo zamówień publicznych. </w:t>
      </w:r>
    </w:p>
    <w:p w:rsidR="002B65CB" w:rsidRPr="000C01D1" w:rsidRDefault="00EA79B8" w:rsidP="00C17762">
      <w:pPr>
        <w:numPr>
          <w:ilvl w:val="2"/>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Z postępowania o udzielenie zamówienia wyklucza się Wykonawcę, który: </w:t>
      </w:r>
    </w:p>
    <w:p w:rsidR="002B65CB" w:rsidRPr="000C01D1" w:rsidRDefault="00EA79B8" w:rsidP="00C17762">
      <w:pPr>
        <w:numPr>
          <w:ilvl w:val="5"/>
          <w:numId w:val="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 Dz. U. z 2016 r. poz.1574 z </w:t>
      </w:r>
      <w:r w:rsidR="00F81A0B" w:rsidRPr="000C01D1">
        <w:rPr>
          <w:rFonts w:ascii="Tahoma" w:hAnsi="Tahoma" w:cs="Tahoma"/>
          <w:szCs w:val="24"/>
        </w:rPr>
        <w:t>ze</w:t>
      </w:r>
      <w:r w:rsidRPr="000C01D1">
        <w:rPr>
          <w:rFonts w:ascii="Tahoma" w:hAnsi="Tahoma" w:cs="Tahoma"/>
          <w:szCs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0C01D1">
        <w:rPr>
          <w:rFonts w:ascii="Tahoma" w:hAnsi="Tahoma" w:cs="Tahoma"/>
          <w:szCs w:val="24"/>
        </w:rPr>
        <w:t>ze</w:t>
      </w:r>
      <w:r w:rsidRPr="000C01D1">
        <w:rPr>
          <w:rFonts w:ascii="Tahoma" w:hAnsi="Tahoma" w:cs="Tahoma"/>
          <w:szCs w:val="24"/>
        </w:rPr>
        <w:t xml:space="preserve"> zm.), </w:t>
      </w:r>
    </w:p>
    <w:p w:rsidR="002B65CB" w:rsidRPr="000C01D1" w:rsidRDefault="00EA79B8" w:rsidP="00C17762">
      <w:pPr>
        <w:numPr>
          <w:ilvl w:val="5"/>
          <w:numId w:val="5"/>
        </w:numPr>
        <w:tabs>
          <w:tab w:val="left" w:pos="567"/>
        </w:tabs>
        <w:spacing w:after="0" w:line="23" w:lineRule="atLeast"/>
        <w:ind w:left="0" w:firstLine="0"/>
        <w:rPr>
          <w:rFonts w:ascii="Tahoma" w:hAnsi="Tahoma" w:cs="Tahoma"/>
          <w:szCs w:val="24"/>
        </w:rPr>
      </w:pPr>
      <w:r w:rsidRPr="000C01D1">
        <w:rPr>
          <w:rFonts w:ascii="Tahoma" w:hAnsi="Tahoma" w:cs="Tahoma"/>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0C01D1">
        <w:rPr>
          <w:rFonts w:ascii="Tahoma" w:hAnsi="Tahoma" w:cs="Tahoma"/>
          <w:szCs w:val="24"/>
        </w:rPr>
        <w:t>,</w:t>
      </w:r>
      <w:r w:rsidRPr="000C01D1">
        <w:rPr>
          <w:rFonts w:ascii="Tahoma" w:hAnsi="Tahoma" w:cs="Tahoma"/>
          <w:szCs w:val="24"/>
        </w:rPr>
        <w:t xml:space="preserve"> że Wykonawca dokonał płatności należnych podatków, opłat lub składek</w:t>
      </w:r>
      <w:r w:rsidR="003707D5" w:rsidRPr="000C01D1">
        <w:rPr>
          <w:rFonts w:ascii="Tahoma" w:hAnsi="Tahoma" w:cs="Tahoma"/>
          <w:szCs w:val="24"/>
        </w:rPr>
        <w:t xml:space="preserve"> </w:t>
      </w:r>
      <w:r w:rsidRPr="000C01D1">
        <w:rPr>
          <w:rFonts w:ascii="Tahoma" w:hAnsi="Tahoma" w:cs="Tahoma"/>
          <w:szCs w:val="24"/>
        </w:rPr>
        <w:t xml:space="preserve">na ubezpieczenia społeczne lub zdrowotne wraz z odsetkami lub grzywnami lub zawarł wiążące porozumienie w sprawie spłaty tych należności.  </w:t>
      </w:r>
    </w:p>
    <w:p w:rsidR="002B65CB" w:rsidRPr="000C01D1" w:rsidRDefault="00EA79B8" w:rsidP="00C17762">
      <w:pPr>
        <w:numPr>
          <w:ilvl w:val="2"/>
          <w:numId w:val="2"/>
        </w:numPr>
        <w:tabs>
          <w:tab w:val="left" w:pos="567"/>
        </w:tabs>
        <w:spacing w:after="0" w:line="23" w:lineRule="atLeast"/>
        <w:ind w:left="0"/>
        <w:rPr>
          <w:rFonts w:ascii="Tahoma" w:hAnsi="Tahoma" w:cs="Tahoma"/>
          <w:szCs w:val="24"/>
        </w:rPr>
      </w:pPr>
      <w:r w:rsidRPr="000C01D1">
        <w:rPr>
          <w:rFonts w:ascii="Tahoma" w:hAnsi="Tahoma" w:cs="Tahoma"/>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502647" w:rsidRPr="000C01D1">
        <w:rPr>
          <w:rFonts w:ascii="Tahoma" w:hAnsi="Tahoma" w:cs="Tahoma"/>
          <w:szCs w:val="24"/>
        </w:rPr>
        <w:t xml:space="preserve"> </w:t>
      </w:r>
      <w:r w:rsidRPr="000C01D1">
        <w:rPr>
          <w:rFonts w:ascii="Tahoma" w:hAnsi="Tahoma" w:cs="Tahoma"/>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502647" w:rsidRPr="000C01D1">
        <w:rPr>
          <w:rFonts w:ascii="Tahoma" w:hAnsi="Tahoma" w:cs="Tahoma"/>
          <w:szCs w:val="24"/>
        </w:rPr>
        <w:t xml:space="preserve"> </w:t>
      </w:r>
      <w:r w:rsidRPr="000C01D1">
        <w:rPr>
          <w:rFonts w:ascii="Tahoma" w:hAnsi="Tahoma" w:cs="Tahoma"/>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0C01D1" w:rsidRDefault="00EA79B8" w:rsidP="00C17762">
      <w:pPr>
        <w:numPr>
          <w:ilvl w:val="2"/>
          <w:numId w:val="2"/>
        </w:numPr>
        <w:tabs>
          <w:tab w:val="left" w:pos="567"/>
        </w:tabs>
        <w:spacing w:after="0" w:line="23" w:lineRule="atLeast"/>
        <w:ind w:left="0"/>
        <w:rPr>
          <w:rFonts w:ascii="Tahoma" w:hAnsi="Tahoma" w:cs="Tahoma"/>
          <w:szCs w:val="24"/>
        </w:rPr>
      </w:pPr>
      <w:r w:rsidRPr="000C01D1">
        <w:rPr>
          <w:rFonts w:ascii="Tahoma" w:hAnsi="Tahoma" w:cs="Tahoma"/>
          <w:szCs w:val="24"/>
        </w:rPr>
        <w:lastRenderedPageBreak/>
        <w:t xml:space="preserve">Wykonawca nie podlega wykluczeniu, jeżeli Zamawiający, uwzględniając wagę i szczególne okoliczności czynu Wykonawcy, uzna za wystarczające dowody przedstawione na podstawie pkt 5.2.3.  </w:t>
      </w:r>
    </w:p>
    <w:p w:rsidR="002B65CB" w:rsidRPr="000C01D1" w:rsidRDefault="00EA79B8" w:rsidP="00C17762">
      <w:pPr>
        <w:numPr>
          <w:ilvl w:val="2"/>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Zamawiający może wykluczyć Wykonawcę na każdym etapie postępowania  o udzielenie zamówienia.  </w:t>
      </w:r>
    </w:p>
    <w:p w:rsidR="002B65CB" w:rsidRPr="000C01D1" w:rsidRDefault="00EA79B8" w:rsidP="00C17762">
      <w:pPr>
        <w:numPr>
          <w:ilvl w:val="1"/>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Warunki udziału w postępowaniu  </w:t>
      </w:r>
    </w:p>
    <w:p w:rsidR="002B65CB" w:rsidRPr="000C01D1" w:rsidRDefault="00EA79B8" w:rsidP="00C17762">
      <w:pPr>
        <w:numPr>
          <w:ilvl w:val="2"/>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O udzielenie zamówienia mogą się ubiegać Wykonawcy, którzy spełniają warunki udziału w postępowaniu dotyczące: </w:t>
      </w:r>
    </w:p>
    <w:p w:rsidR="002B65CB" w:rsidRPr="000C01D1" w:rsidRDefault="00EA79B8" w:rsidP="00C17762">
      <w:pPr>
        <w:numPr>
          <w:ilvl w:val="3"/>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kompetencji lub uprawnień do prowadzenia określonej działalności zawodowej, o ile wynika to z odrębnych przepisów.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określa szczegółowych warunków w tym zakresie.  </w:t>
      </w:r>
    </w:p>
    <w:p w:rsidR="002B65CB" w:rsidRPr="000C01D1" w:rsidRDefault="00EA79B8" w:rsidP="00C17762">
      <w:pPr>
        <w:numPr>
          <w:ilvl w:val="3"/>
          <w:numId w:val="2"/>
        </w:numPr>
        <w:tabs>
          <w:tab w:val="left" w:pos="567"/>
        </w:tabs>
        <w:spacing w:after="0" w:line="23" w:lineRule="atLeast"/>
        <w:ind w:left="0"/>
        <w:rPr>
          <w:rFonts w:ascii="Tahoma" w:hAnsi="Tahoma" w:cs="Tahoma"/>
          <w:szCs w:val="24"/>
        </w:rPr>
      </w:pPr>
      <w:r w:rsidRPr="000C01D1">
        <w:rPr>
          <w:rFonts w:ascii="Tahoma" w:hAnsi="Tahoma" w:cs="Tahoma"/>
          <w:szCs w:val="24"/>
        </w:rPr>
        <w:t xml:space="preserve">sytuacji ekonomicznej i finansowej: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spełni warunek, jeśli wykaże, że: </w:t>
      </w:r>
    </w:p>
    <w:p w:rsidR="002B65CB" w:rsidRPr="000C01D1" w:rsidRDefault="00EA79B8" w:rsidP="00C17762">
      <w:pPr>
        <w:numPr>
          <w:ilvl w:val="5"/>
          <w:numId w:val="6"/>
        </w:numPr>
        <w:tabs>
          <w:tab w:val="left" w:pos="284"/>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jest ubezpieczony od odpowiedzialności cywilnej w zakresie prowadzonej działalności związanej z przedmiotem zamówienia na sumę gwarancyjną nie niższą niż </w:t>
      </w:r>
      <w:r w:rsidR="00E30BC3">
        <w:rPr>
          <w:rFonts w:ascii="Tahoma" w:hAnsi="Tahoma" w:cs="Tahoma"/>
          <w:color w:val="auto"/>
          <w:szCs w:val="24"/>
        </w:rPr>
        <w:t>1</w:t>
      </w:r>
      <w:r w:rsidRPr="000C01D1">
        <w:rPr>
          <w:rFonts w:ascii="Tahoma" w:hAnsi="Tahoma" w:cs="Tahoma"/>
          <w:color w:val="auto"/>
          <w:szCs w:val="24"/>
        </w:rPr>
        <w:t xml:space="preserve">00.000,00 zł, </w:t>
      </w:r>
    </w:p>
    <w:p w:rsidR="002B65CB" w:rsidRPr="000C01D1" w:rsidRDefault="00EA79B8" w:rsidP="00C17762">
      <w:pPr>
        <w:numPr>
          <w:ilvl w:val="3"/>
          <w:numId w:val="2"/>
        </w:numPr>
        <w:tabs>
          <w:tab w:val="left" w:pos="567"/>
        </w:tabs>
        <w:spacing w:after="0" w:line="23" w:lineRule="atLeast"/>
        <w:ind w:left="0"/>
        <w:rPr>
          <w:rFonts w:ascii="Tahoma" w:hAnsi="Tahoma" w:cs="Tahoma"/>
          <w:color w:val="auto"/>
          <w:szCs w:val="24"/>
        </w:rPr>
      </w:pPr>
      <w:r w:rsidRPr="000C01D1">
        <w:rPr>
          <w:rFonts w:ascii="Tahoma" w:hAnsi="Tahoma" w:cs="Tahoma"/>
          <w:color w:val="auto"/>
          <w:szCs w:val="24"/>
        </w:rPr>
        <w:t xml:space="preserve">zdolności technicznej lub zawodowej: </w:t>
      </w:r>
    </w:p>
    <w:p w:rsidR="002B65CB" w:rsidRPr="000C01D1" w:rsidRDefault="00EA79B8" w:rsidP="00C17762">
      <w:pPr>
        <w:tabs>
          <w:tab w:val="left" w:pos="567"/>
          <w:tab w:val="center" w:pos="3168"/>
        </w:tabs>
        <w:spacing w:after="0" w:line="23" w:lineRule="atLeast"/>
        <w:ind w:left="0" w:firstLine="0"/>
        <w:rPr>
          <w:rFonts w:ascii="Tahoma" w:hAnsi="Tahoma" w:cs="Tahoma"/>
          <w:color w:val="auto"/>
          <w:szCs w:val="24"/>
        </w:rPr>
      </w:pPr>
      <w:r w:rsidRPr="000C01D1">
        <w:rPr>
          <w:rFonts w:ascii="Tahoma" w:hAnsi="Tahoma" w:cs="Tahoma"/>
          <w:color w:val="auto"/>
          <w:szCs w:val="24"/>
        </w:rPr>
        <w:tab/>
        <w:t xml:space="preserve">Wykonawca  spełni warunek, jeśli wykaże, że: </w:t>
      </w:r>
    </w:p>
    <w:p w:rsidR="002B65CB" w:rsidRPr="000C01D1" w:rsidRDefault="00EA79B8" w:rsidP="00C17762">
      <w:pPr>
        <w:numPr>
          <w:ilvl w:val="3"/>
          <w:numId w:val="7"/>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w okresie ostatnich 5 lat przed upływem terminu składania ofert, a jeżeli okres prowadzenia działalności jest krótszy – w tym okresie – wykonał co</w:t>
      </w:r>
      <w:r w:rsidR="008B7D1A" w:rsidRPr="000C01D1">
        <w:rPr>
          <w:rFonts w:ascii="Tahoma" w:hAnsi="Tahoma" w:cs="Tahoma"/>
          <w:color w:val="auto"/>
          <w:szCs w:val="24"/>
        </w:rPr>
        <w:t xml:space="preserve"> </w:t>
      </w:r>
      <w:r w:rsidRPr="000C01D1">
        <w:rPr>
          <w:rFonts w:ascii="Tahoma" w:hAnsi="Tahoma" w:cs="Tahoma"/>
          <w:color w:val="auto"/>
          <w:szCs w:val="24"/>
        </w:rPr>
        <w:t>najmniej 1 robotę budowlaną</w:t>
      </w:r>
      <w:r w:rsidR="008B7D1A" w:rsidRPr="000C01D1">
        <w:rPr>
          <w:rFonts w:ascii="Tahoma" w:hAnsi="Tahoma" w:cs="Tahoma"/>
          <w:color w:val="auto"/>
          <w:szCs w:val="24"/>
        </w:rPr>
        <w:t xml:space="preserve">  </w:t>
      </w:r>
      <w:r w:rsidRPr="000C01D1">
        <w:rPr>
          <w:rFonts w:ascii="Tahoma" w:hAnsi="Tahoma" w:cs="Tahoma"/>
          <w:color w:val="auto"/>
          <w:szCs w:val="24"/>
        </w:rPr>
        <w:t>polegającą na</w:t>
      </w:r>
      <w:r w:rsidR="008B7D1A" w:rsidRPr="000C01D1">
        <w:rPr>
          <w:rFonts w:ascii="Tahoma" w:hAnsi="Tahoma" w:cs="Tahoma"/>
          <w:color w:val="auto"/>
          <w:szCs w:val="24"/>
        </w:rPr>
        <w:t xml:space="preserve"> </w:t>
      </w:r>
      <w:r w:rsidRPr="000C01D1">
        <w:rPr>
          <w:rFonts w:ascii="Tahoma" w:hAnsi="Tahoma" w:cs="Tahoma"/>
          <w:color w:val="auto"/>
          <w:szCs w:val="24"/>
        </w:rPr>
        <w:t>budowie</w:t>
      </w:r>
      <w:r w:rsidR="0061070B" w:rsidRPr="000C01D1">
        <w:rPr>
          <w:rFonts w:ascii="Tahoma" w:hAnsi="Tahoma" w:cs="Tahoma"/>
          <w:color w:val="auto"/>
          <w:szCs w:val="24"/>
        </w:rPr>
        <w:t xml:space="preserve"> </w:t>
      </w:r>
      <w:r w:rsidR="00E30BC3">
        <w:rPr>
          <w:rFonts w:ascii="Tahoma" w:hAnsi="Tahoma" w:cs="Tahoma"/>
          <w:color w:val="auto"/>
          <w:szCs w:val="24"/>
        </w:rPr>
        <w:t>placu zabaw lub innego miejsca rekreacyjnego</w:t>
      </w:r>
      <w:r w:rsidR="008B7D1A" w:rsidRPr="000C01D1">
        <w:rPr>
          <w:rFonts w:ascii="Tahoma" w:hAnsi="Tahoma" w:cs="Tahoma"/>
          <w:color w:val="auto"/>
          <w:szCs w:val="24"/>
        </w:rPr>
        <w:t xml:space="preserve">, </w:t>
      </w:r>
      <w:r w:rsidR="00E30BC3">
        <w:rPr>
          <w:rFonts w:ascii="Tahoma" w:hAnsi="Tahoma" w:cs="Tahoma"/>
          <w:color w:val="auto"/>
          <w:szCs w:val="24"/>
        </w:rPr>
        <w:t>które było wyposażone w elementy jak dla funkcjonowania placu zabaw</w:t>
      </w:r>
      <w:r w:rsidR="0061070B" w:rsidRPr="000C01D1">
        <w:rPr>
          <w:rFonts w:ascii="Tahoma" w:hAnsi="Tahoma" w:cs="Tahoma"/>
          <w:color w:val="auto"/>
          <w:szCs w:val="24"/>
        </w:rPr>
        <w:t>,</w:t>
      </w:r>
      <w:r w:rsidRPr="000C01D1">
        <w:rPr>
          <w:rFonts w:ascii="Tahoma" w:hAnsi="Tahoma" w:cs="Tahoma"/>
          <w:color w:val="auto"/>
          <w:szCs w:val="24"/>
        </w:rPr>
        <w:t xml:space="preserve"> o wartości robót co najmniej </w:t>
      </w:r>
      <w:r w:rsidR="00E30BC3">
        <w:rPr>
          <w:rFonts w:ascii="Tahoma" w:hAnsi="Tahoma" w:cs="Tahoma"/>
          <w:color w:val="auto"/>
          <w:szCs w:val="24"/>
        </w:rPr>
        <w:t>8</w:t>
      </w:r>
      <w:r w:rsidRPr="000C01D1">
        <w:rPr>
          <w:rFonts w:ascii="Tahoma" w:hAnsi="Tahoma" w:cs="Tahoma"/>
          <w:color w:val="auto"/>
          <w:szCs w:val="24"/>
        </w:rPr>
        <w:t xml:space="preserve">0.000,00 zł brutto oraz załączy dowody określające, czy roboty budowlane zostały wykonane należycie, w szczególności, czy zostały wykonane zgodnie z przepisami prawa budowlanego i prawidłowo ukończone. </w:t>
      </w:r>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0C01D1" w:rsidRDefault="00EA79B8" w:rsidP="00C17762">
      <w:pPr>
        <w:numPr>
          <w:ilvl w:val="3"/>
          <w:numId w:val="7"/>
        </w:numPr>
        <w:tabs>
          <w:tab w:val="left" w:pos="284"/>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0C01D1">
        <w:rPr>
          <w:rFonts w:ascii="Tahoma" w:hAnsi="Tahoma" w:cs="Tahoma"/>
          <w:color w:val="auto"/>
          <w:szCs w:val="24"/>
        </w:rPr>
        <w:t>-k</w:t>
      </w:r>
      <w:r w:rsidRPr="000C01D1">
        <w:rPr>
          <w:rFonts w:ascii="Tahoma" w:hAnsi="Tahoma" w:cs="Tahoma"/>
          <w:color w:val="auto"/>
          <w:szCs w:val="24"/>
        </w:rPr>
        <w:t xml:space="preserve">ierownikiem budowy (1 osoba) – posiadającym uprawnienia budowlane do kierowania robotami budowlanymi w specjalności </w:t>
      </w:r>
      <w:r w:rsidR="008C1FC7">
        <w:rPr>
          <w:rFonts w:ascii="Tahoma" w:hAnsi="Tahoma" w:cs="Tahoma"/>
          <w:color w:val="auto"/>
          <w:szCs w:val="24"/>
        </w:rPr>
        <w:t>budowlanej</w:t>
      </w:r>
      <w:r w:rsidR="00FD431D" w:rsidRPr="000C01D1">
        <w:rPr>
          <w:rFonts w:ascii="Tahoma" w:hAnsi="Tahoma" w:cs="Tahoma"/>
          <w:color w:val="auto"/>
          <w:szCs w:val="24"/>
        </w:rPr>
        <w:t xml:space="preserve">, </w:t>
      </w:r>
      <w:r w:rsidR="00056011" w:rsidRPr="000C01D1">
        <w:rPr>
          <w:rFonts w:ascii="Tahoma" w:hAnsi="Tahoma" w:cs="Tahoma"/>
          <w:color w:val="auto"/>
          <w:szCs w:val="24"/>
        </w:rPr>
        <w:t>taką informację Wykonawca wskazuje w Załączniku Nr 5</w:t>
      </w:r>
      <w:r w:rsidRPr="000C01D1">
        <w:rPr>
          <w:rFonts w:ascii="Tahoma" w:hAnsi="Tahoma" w:cs="Tahoma"/>
          <w:color w:val="auto"/>
          <w:szCs w:val="24"/>
        </w:rPr>
        <w:t xml:space="preserve">,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color w:val="auto"/>
          <w:szCs w:val="24"/>
        </w:rPr>
        <w:t xml:space="preserve">Kierownik budowy oraz kierownicy robót poszczególnych branż </w:t>
      </w:r>
      <w:r w:rsidR="00FD431D" w:rsidRPr="000C01D1">
        <w:rPr>
          <w:rFonts w:ascii="Tahoma" w:hAnsi="Tahoma" w:cs="Tahoma"/>
          <w:color w:val="auto"/>
          <w:szCs w:val="24"/>
        </w:rPr>
        <w:t xml:space="preserve">(jeżeli wystąpią) </w:t>
      </w:r>
      <w:r w:rsidRPr="000C01D1">
        <w:rPr>
          <w:rFonts w:ascii="Tahoma" w:hAnsi="Tahoma" w:cs="Tahoma"/>
          <w:color w:val="auto"/>
          <w:szCs w:val="24"/>
        </w:rPr>
        <w:t xml:space="preserve">powinni posiadać uprawnienia budowlane do kierowania robotami budowlanymi zgodnie z ustawą z dnia 7 lipca 1994 r. Prawo budowlane (tekst jedn. Dz.U. z 2016 r. poz. 290  </w:t>
      </w:r>
      <w:r w:rsidR="00F81A0B" w:rsidRPr="000C01D1">
        <w:rPr>
          <w:rFonts w:ascii="Tahoma" w:hAnsi="Tahoma" w:cs="Tahoma"/>
          <w:color w:val="auto"/>
          <w:szCs w:val="24"/>
        </w:rPr>
        <w:t>ze</w:t>
      </w:r>
      <w:r w:rsidR="00502647" w:rsidRPr="000C01D1">
        <w:rPr>
          <w:rFonts w:ascii="Tahoma" w:hAnsi="Tahoma" w:cs="Tahoma"/>
          <w:color w:val="auto"/>
          <w:szCs w:val="24"/>
        </w:rPr>
        <w:t xml:space="preserve"> </w:t>
      </w:r>
      <w:r w:rsidRPr="000C01D1">
        <w:rPr>
          <w:rFonts w:ascii="Tahoma" w:hAnsi="Tahoma" w:cs="Tahoma"/>
          <w:szCs w:val="24"/>
        </w:rPr>
        <w:t xml:space="preserve">zm.)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Zgodnie z art. 12a ustawy z dnia 7 lipca 1994 r. – Prawo budowlane (tekst jedn. Dz.U. z 2016 r. poz. 290 z </w:t>
      </w:r>
      <w:r w:rsidR="00F81A0B" w:rsidRPr="000C01D1">
        <w:rPr>
          <w:rFonts w:ascii="Tahoma" w:hAnsi="Tahoma" w:cs="Tahoma"/>
          <w:szCs w:val="24"/>
        </w:rPr>
        <w:t>ze</w:t>
      </w:r>
      <w:r w:rsidRPr="000C01D1">
        <w:rPr>
          <w:rFonts w:ascii="Tahoma" w:hAnsi="Tahoma" w:cs="Tahoma"/>
          <w:szCs w:val="24"/>
        </w:rPr>
        <w:t xml:space="preserve"> zm.)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5.3.2 Ocena spełniania warunków udziału w postępowaniu będzie prowadzona  w oparciu o oświadczenia i dokumenty złożone przez Wykonawcę.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5.4. </w:t>
      </w:r>
      <w:r w:rsidRPr="000C01D1">
        <w:rPr>
          <w:rFonts w:ascii="Tahoma" w:hAnsi="Tahoma" w:cs="Tahoma"/>
          <w:szCs w:val="24"/>
        </w:rPr>
        <w:tab/>
        <w:t xml:space="preserve">Wykonawcy </w:t>
      </w:r>
      <w:r w:rsidRPr="000C01D1">
        <w:rPr>
          <w:rFonts w:ascii="Tahoma" w:hAnsi="Tahoma" w:cs="Tahoma"/>
          <w:szCs w:val="24"/>
        </w:rPr>
        <w:tab/>
        <w:t>wspólnie ubiegający się o</w:t>
      </w:r>
      <w:r w:rsidR="00502647" w:rsidRPr="000C01D1">
        <w:rPr>
          <w:rFonts w:ascii="Tahoma" w:hAnsi="Tahoma" w:cs="Tahoma"/>
          <w:szCs w:val="24"/>
        </w:rPr>
        <w:t xml:space="preserve"> </w:t>
      </w:r>
      <w:r w:rsidRPr="000C01D1">
        <w:rPr>
          <w:rFonts w:ascii="Tahoma" w:hAnsi="Tahoma" w:cs="Tahoma"/>
          <w:szCs w:val="24"/>
        </w:rPr>
        <w:t xml:space="preserve">udzielenie zamówienia publicznego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5.4.1. Wykonawcy mogą wspólnie ubiegać się o udzielenie zamówienia.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5.4.3. W przypadku Wykonawców wspólnie ubiegający się o udzielenie zamówienia, żaden z nich, nie może podlegać wykluczeniu z postępowania z powodu przesłanek określonych w pkt 5.2.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5.4.4. Warunki udziału w postępowaniu, o których mowa w pkt 5.3: </w:t>
      </w:r>
    </w:p>
    <w:p w:rsidR="002B65CB" w:rsidRPr="000C01D1" w:rsidRDefault="00EA79B8" w:rsidP="00C17762">
      <w:pPr>
        <w:numPr>
          <w:ilvl w:val="0"/>
          <w:numId w:val="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warunek określony w pkt 5.3.1 </w:t>
      </w:r>
      <w:proofErr w:type="spellStart"/>
      <w:r w:rsidRPr="000C01D1">
        <w:rPr>
          <w:rFonts w:ascii="Tahoma" w:hAnsi="Tahoma" w:cs="Tahoma"/>
          <w:szCs w:val="24"/>
        </w:rPr>
        <w:t>ppkt</w:t>
      </w:r>
      <w:proofErr w:type="spellEnd"/>
      <w:r w:rsidRPr="000C01D1">
        <w:rPr>
          <w:rFonts w:ascii="Tahoma" w:hAnsi="Tahoma" w:cs="Tahoma"/>
          <w:szCs w:val="24"/>
        </w:rPr>
        <w:t xml:space="preserve"> 2 lit. a – powinien spełnić co najmniej jeden z Wykonawców, albo Wykonawcy łącznie, </w:t>
      </w:r>
    </w:p>
    <w:p w:rsidR="002B65CB" w:rsidRPr="000C01D1" w:rsidRDefault="00EA79B8" w:rsidP="00C17762">
      <w:pPr>
        <w:numPr>
          <w:ilvl w:val="0"/>
          <w:numId w:val="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warunek określony w pkt 5.3.1 </w:t>
      </w:r>
      <w:proofErr w:type="spellStart"/>
      <w:r w:rsidRPr="000C01D1">
        <w:rPr>
          <w:rFonts w:ascii="Tahoma" w:hAnsi="Tahoma" w:cs="Tahoma"/>
          <w:szCs w:val="24"/>
        </w:rPr>
        <w:t>ppkt</w:t>
      </w:r>
      <w:proofErr w:type="spellEnd"/>
      <w:r w:rsidRPr="000C01D1">
        <w:rPr>
          <w:rFonts w:ascii="Tahoma" w:hAnsi="Tahoma" w:cs="Tahoma"/>
          <w:szCs w:val="24"/>
        </w:rPr>
        <w:t xml:space="preserve"> 2 lit. b – musi być spełniony w całości minimum przez jednego z Wykonawców, </w:t>
      </w:r>
    </w:p>
    <w:p w:rsidR="002B65CB" w:rsidRPr="000C01D1" w:rsidRDefault="00EA79B8" w:rsidP="00C17762">
      <w:pPr>
        <w:numPr>
          <w:ilvl w:val="0"/>
          <w:numId w:val="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warunek określony w pkt 5.3.1 </w:t>
      </w:r>
      <w:proofErr w:type="spellStart"/>
      <w:r w:rsidRPr="000C01D1">
        <w:rPr>
          <w:rFonts w:ascii="Tahoma" w:hAnsi="Tahoma" w:cs="Tahoma"/>
          <w:szCs w:val="24"/>
        </w:rPr>
        <w:t>ppkt</w:t>
      </w:r>
      <w:proofErr w:type="spellEnd"/>
      <w:r w:rsidRPr="000C01D1">
        <w:rPr>
          <w:rFonts w:ascii="Tahoma" w:hAnsi="Tahoma" w:cs="Tahoma"/>
          <w:szCs w:val="24"/>
        </w:rPr>
        <w:t xml:space="preserve"> 3 lit. a – musi być spełniony w całości minimum przez jednego z Wykonawców,  </w:t>
      </w:r>
    </w:p>
    <w:p w:rsidR="002B65CB" w:rsidRPr="000C01D1" w:rsidRDefault="00EA79B8" w:rsidP="00C17762">
      <w:pPr>
        <w:numPr>
          <w:ilvl w:val="0"/>
          <w:numId w:val="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warunek określony w pkt 5.3.1 </w:t>
      </w:r>
      <w:proofErr w:type="spellStart"/>
      <w:r w:rsidRPr="000C01D1">
        <w:rPr>
          <w:rFonts w:ascii="Tahoma" w:hAnsi="Tahoma" w:cs="Tahoma"/>
          <w:szCs w:val="24"/>
        </w:rPr>
        <w:t>ppkt</w:t>
      </w:r>
      <w:proofErr w:type="spellEnd"/>
      <w:r w:rsidRPr="000C01D1">
        <w:rPr>
          <w:rFonts w:ascii="Tahoma" w:hAnsi="Tahoma" w:cs="Tahoma"/>
          <w:szCs w:val="24"/>
        </w:rPr>
        <w:t xml:space="preserve"> 3 lit. b –powinien spełnić co najmniej jeden z Wykonawców, albo Wykonawcy łącznie.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5.5 Poleganie na zasobach innych podmiotów na podstawie art. 22a ust. 2 ustawy Prawo zamówień publicznych </w:t>
      </w:r>
    </w:p>
    <w:p w:rsidR="002B65CB" w:rsidRPr="000C01D1" w:rsidRDefault="00EA79B8" w:rsidP="00C17762">
      <w:pPr>
        <w:numPr>
          <w:ilvl w:val="2"/>
          <w:numId w:val="9"/>
        </w:numPr>
        <w:tabs>
          <w:tab w:val="left" w:pos="567"/>
        </w:tabs>
        <w:spacing w:after="0" w:line="23" w:lineRule="atLeast"/>
        <w:ind w:left="0" w:firstLine="0"/>
        <w:rPr>
          <w:rFonts w:ascii="Tahoma" w:hAnsi="Tahoma" w:cs="Tahoma"/>
          <w:szCs w:val="24"/>
        </w:rPr>
      </w:pPr>
      <w:r w:rsidRPr="000C01D1">
        <w:rPr>
          <w:rFonts w:ascii="Tahoma" w:hAnsi="Tahoma" w:cs="Tahoma"/>
          <w:szCs w:val="24"/>
        </w:rPr>
        <w:t>Wykonawca może w celu potwierdzenia spełniania warunków udziału</w:t>
      </w:r>
      <w:r w:rsidR="00502647" w:rsidRPr="000C01D1">
        <w:rPr>
          <w:rFonts w:ascii="Tahoma" w:hAnsi="Tahoma" w:cs="Tahoma"/>
          <w:szCs w:val="24"/>
        </w:rPr>
        <w:t xml:space="preserve"> </w:t>
      </w:r>
      <w:r w:rsidRPr="000C01D1">
        <w:rPr>
          <w:rFonts w:ascii="Tahoma" w:hAnsi="Tahoma" w:cs="Tahoma"/>
          <w:szCs w:val="24"/>
        </w:rPr>
        <w:t>w postępowaniu, w stosownych sytuacjach oraz w odniesieniu do zamówienia, lub jego części, polegać na zdolnościach technicznych lub zawodowych lub sytuacji finansowej lub ekonomicznej innych podmiotów, niezależnie</w:t>
      </w:r>
      <w:r w:rsidR="00502647" w:rsidRPr="000C01D1">
        <w:rPr>
          <w:rFonts w:ascii="Tahoma" w:hAnsi="Tahoma" w:cs="Tahoma"/>
          <w:szCs w:val="24"/>
        </w:rPr>
        <w:t xml:space="preserve"> </w:t>
      </w:r>
      <w:r w:rsidRPr="000C01D1">
        <w:rPr>
          <w:rFonts w:ascii="Tahoma" w:hAnsi="Tahoma" w:cs="Tahoma"/>
          <w:szCs w:val="24"/>
        </w:rPr>
        <w:t xml:space="preserve">od charakteru prawnego łączących go z nim stosunków prawnych.  </w:t>
      </w:r>
    </w:p>
    <w:p w:rsidR="002B65CB" w:rsidRPr="000C01D1" w:rsidRDefault="00EA79B8" w:rsidP="00C17762">
      <w:pPr>
        <w:numPr>
          <w:ilvl w:val="2"/>
          <w:numId w:val="9"/>
        </w:numPr>
        <w:tabs>
          <w:tab w:val="left" w:pos="567"/>
        </w:tabs>
        <w:spacing w:after="0" w:line="23" w:lineRule="atLeast"/>
        <w:ind w:left="0" w:firstLine="0"/>
        <w:rPr>
          <w:rFonts w:ascii="Tahoma" w:hAnsi="Tahoma" w:cs="Tahoma"/>
          <w:szCs w:val="24"/>
        </w:rPr>
      </w:pPr>
      <w:r w:rsidRPr="000C01D1">
        <w:rPr>
          <w:rFonts w:ascii="Tahoma" w:hAnsi="Tahoma" w:cs="Tahoma"/>
          <w:szCs w:val="24"/>
        </w:rPr>
        <w:t>Wykonawca w takiej sytuacji zobowiązany jest udowodnić Zamawiającemu,                   że realizując zamówienie, będzie dysponował niezbędnymi zasobami tych podmiotów, w szczególności przedstawiając zobowiązanie tych podmiotów</w:t>
      </w:r>
      <w:r w:rsidR="00502647" w:rsidRPr="000C01D1">
        <w:rPr>
          <w:rFonts w:ascii="Tahoma" w:hAnsi="Tahoma" w:cs="Tahoma"/>
          <w:szCs w:val="24"/>
        </w:rPr>
        <w:t xml:space="preserve"> </w:t>
      </w:r>
      <w:r w:rsidRPr="000C01D1">
        <w:rPr>
          <w:rFonts w:ascii="Tahoma" w:hAnsi="Tahoma" w:cs="Tahoma"/>
          <w:szCs w:val="24"/>
        </w:rPr>
        <w:t xml:space="preserve">do oddania mu do dyspozycji niezbędnych zasobów na potrzeby realizacji zamówienia. </w:t>
      </w:r>
    </w:p>
    <w:p w:rsidR="002B65CB" w:rsidRPr="000C01D1" w:rsidRDefault="00EA79B8" w:rsidP="00C17762">
      <w:pPr>
        <w:numPr>
          <w:ilvl w:val="2"/>
          <w:numId w:val="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0C01D1" w:rsidRDefault="00EA79B8" w:rsidP="00C17762">
      <w:pPr>
        <w:numPr>
          <w:ilvl w:val="2"/>
          <w:numId w:val="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0C01D1" w:rsidRDefault="00EA79B8" w:rsidP="00C17762">
      <w:pPr>
        <w:numPr>
          <w:ilvl w:val="2"/>
          <w:numId w:val="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który polega na sytuacji finansowej lub ekonomicznej innych podmiotów, odpowiada solidarnie z podmiotem, który zobowiązał się do udostępnienia zasobów, za szkodę poniesioną przez Zamawiającego powstałą </w:t>
      </w:r>
      <w:r w:rsidRPr="000C01D1">
        <w:rPr>
          <w:rFonts w:ascii="Tahoma" w:hAnsi="Tahoma" w:cs="Tahoma"/>
          <w:szCs w:val="24"/>
        </w:rPr>
        <w:lastRenderedPageBreak/>
        <w:t xml:space="preserve">wskutek nieudostępnienia tych zasobów, chyba że za nieudostępnienie zasobów nie ponosi winy. </w:t>
      </w:r>
    </w:p>
    <w:p w:rsidR="002B65CB" w:rsidRPr="000C01D1" w:rsidRDefault="00EA79B8" w:rsidP="00C17762">
      <w:pPr>
        <w:numPr>
          <w:ilvl w:val="2"/>
          <w:numId w:val="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w:t>
      </w:r>
      <w:r w:rsidRPr="000C01D1">
        <w:rPr>
          <w:rFonts w:ascii="Tahoma" w:hAnsi="Tahoma" w:cs="Tahoma"/>
          <w:szCs w:val="24"/>
        </w:rPr>
        <w:tab/>
        <w:t xml:space="preserve">zdolności techniczne lub zawodowe lub </w:t>
      </w:r>
      <w:r w:rsidRPr="000C01D1">
        <w:rPr>
          <w:rFonts w:ascii="Tahoma" w:hAnsi="Tahoma" w:cs="Tahoma"/>
          <w:szCs w:val="24"/>
        </w:rPr>
        <w:tab/>
        <w:t>sytuacja</w:t>
      </w:r>
      <w:r w:rsidR="00502647" w:rsidRPr="000C01D1">
        <w:rPr>
          <w:rFonts w:ascii="Tahoma" w:hAnsi="Tahoma" w:cs="Tahoma"/>
          <w:szCs w:val="24"/>
        </w:rPr>
        <w:t xml:space="preserve"> </w:t>
      </w:r>
      <w:r w:rsidRPr="000C01D1">
        <w:rPr>
          <w:rFonts w:ascii="Tahoma" w:hAnsi="Tahoma" w:cs="Tahoma"/>
          <w:szCs w:val="24"/>
        </w:rPr>
        <w:t>finansowa</w:t>
      </w:r>
      <w:r w:rsidR="00502647" w:rsidRPr="000C01D1">
        <w:rPr>
          <w:rFonts w:ascii="Tahoma" w:hAnsi="Tahoma" w:cs="Tahoma"/>
          <w:szCs w:val="24"/>
        </w:rPr>
        <w:t xml:space="preserve"> </w:t>
      </w:r>
      <w:r w:rsidRPr="000C01D1">
        <w:rPr>
          <w:rFonts w:ascii="Tahoma" w:hAnsi="Tahoma" w:cs="Tahoma"/>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rsidR="002B65CB" w:rsidRPr="000C01D1" w:rsidRDefault="00EA79B8" w:rsidP="00C17762">
      <w:pPr>
        <w:numPr>
          <w:ilvl w:val="0"/>
          <w:numId w:val="10"/>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zastąpił ten podmiot innym podmiotem lub podmiotami, lub </w:t>
      </w:r>
    </w:p>
    <w:p w:rsidR="002B65CB" w:rsidRPr="000C01D1" w:rsidRDefault="00EA79B8" w:rsidP="00C17762">
      <w:pPr>
        <w:numPr>
          <w:ilvl w:val="0"/>
          <w:numId w:val="10"/>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zobowiązał się do osobistego wykonania odpowiedniej części zamówienia, jeżeli wykaże zdolności techniczne lub zawodowe lub sytuację finansową lub ekonomiczną.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5.6  Realizacja przedmiotu zamówienia przy udziale podwykonawców </w:t>
      </w:r>
    </w:p>
    <w:p w:rsidR="002B65CB" w:rsidRPr="000C01D1" w:rsidRDefault="00EA79B8" w:rsidP="00C17762">
      <w:pPr>
        <w:numPr>
          <w:ilvl w:val="2"/>
          <w:numId w:val="1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może powierzyć wykonanie części zamówienia podwykonawcy. </w:t>
      </w:r>
    </w:p>
    <w:p w:rsidR="002B65CB" w:rsidRPr="000C01D1" w:rsidRDefault="00EA79B8" w:rsidP="00C17762">
      <w:pPr>
        <w:numPr>
          <w:ilvl w:val="2"/>
          <w:numId w:val="1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zastrzega obowiązku osobistego wykonania przez Wykonawcę kluczowych części zamówienia, o których mowa w art. 36a ust. 2 pkt 1 ustawy Prawo zamówień publicznych. </w:t>
      </w:r>
    </w:p>
    <w:p w:rsidR="002B65CB" w:rsidRPr="000C01D1" w:rsidRDefault="00EA79B8" w:rsidP="00C17762">
      <w:pPr>
        <w:numPr>
          <w:ilvl w:val="2"/>
          <w:numId w:val="1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w:t>
      </w:r>
      <w:r w:rsidRPr="000C01D1">
        <w:rPr>
          <w:rFonts w:ascii="Tahoma" w:hAnsi="Tahoma" w:cs="Tahoma"/>
          <w:szCs w:val="24"/>
        </w:rPr>
        <w:tab/>
        <w:t>który zamierza</w:t>
      </w:r>
      <w:r w:rsidR="00502647" w:rsidRPr="000C01D1">
        <w:rPr>
          <w:rFonts w:ascii="Tahoma" w:hAnsi="Tahoma" w:cs="Tahoma"/>
          <w:szCs w:val="24"/>
        </w:rPr>
        <w:t xml:space="preserve"> </w:t>
      </w:r>
      <w:r w:rsidRPr="000C01D1">
        <w:rPr>
          <w:rFonts w:ascii="Tahoma" w:hAnsi="Tahoma" w:cs="Tahoma"/>
          <w:szCs w:val="24"/>
        </w:rPr>
        <w:t xml:space="preserve">realizować </w:t>
      </w:r>
      <w:r w:rsidRPr="000C01D1">
        <w:rPr>
          <w:rFonts w:ascii="Tahoma" w:hAnsi="Tahoma" w:cs="Tahoma"/>
          <w:szCs w:val="24"/>
        </w:rPr>
        <w:tab/>
        <w:t>zamówienie</w:t>
      </w:r>
      <w:r w:rsidR="000D6478">
        <w:rPr>
          <w:rFonts w:ascii="Tahoma" w:hAnsi="Tahoma" w:cs="Tahoma"/>
          <w:szCs w:val="24"/>
        </w:rPr>
        <w:t xml:space="preserve"> </w:t>
      </w:r>
      <w:r w:rsidRPr="000C01D1">
        <w:rPr>
          <w:rFonts w:ascii="Tahoma" w:hAnsi="Tahoma" w:cs="Tahoma"/>
          <w:szCs w:val="24"/>
        </w:rPr>
        <w:t xml:space="preserve">przy udziale </w:t>
      </w:r>
      <w:r w:rsidR="00294F25" w:rsidRPr="000C01D1">
        <w:rPr>
          <w:rFonts w:ascii="Tahoma" w:hAnsi="Tahoma" w:cs="Tahoma"/>
          <w:szCs w:val="24"/>
        </w:rPr>
        <w:t>p</w:t>
      </w:r>
      <w:r w:rsidRPr="000C01D1">
        <w:rPr>
          <w:rFonts w:ascii="Tahoma" w:hAnsi="Tahoma" w:cs="Tahoma"/>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0C01D1" w:rsidRDefault="00EA79B8" w:rsidP="00C17762">
      <w:pPr>
        <w:numPr>
          <w:ilvl w:val="2"/>
          <w:numId w:val="1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rsidR="002B65CB" w:rsidRPr="000C01D1" w:rsidRDefault="00EA79B8" w:rsidP="00C17762">
      <w:pPr>
        <w:numPr>
          <w:ilvl w:val="2"/>
          <w:numId w:val="1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0C01D1" w:rsidRDefault="00EA79B8" w:rsidP="00C17762">
      <w:pPr>
        <w:numPr>
          <w:ilvl w:val="2"/>
          <w:numId w:val="11"/>
        </w:numPr>
        <w:tabs>
          <w:tab w:val="left" w:pos="567"/>
        </w:tabs>
        <w:spacing w:after="0" w:line="23" w:lineRule="atLeast"/>
        <w:ind w:left="0" w:firstLine="0"/>
        <w:rPr>
          <w:rFonts w:ascii="Tahoma" w:hAnsi="Tahoma" w:cs="Tahoma"/>
          <w:szCs w:val="24"/>
        </w:rPr>
      </w:pPr>
      <w:r w:rsidRPr="000C01D1">
        <w:rPr>
          <w:rFonts w:ascii="Tahoma" w:hAnsi="Tahoma" w:cs="Tahoma"/>
          <w:szCs w:val="24"/>
        </w:rPr>
        <w:t>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w:t>
      </w:r>
      <w:r w:rsidR="00502647" w:rsidRPr="000C01D1">
        <w:rPr>
          <w:rFonts w:ascii="Tahoma" w:hAnsi="Tahoma" w:cs="Tahoma"/>
          <w:szCs w:val="24"/>
        </w:rPr>
        <w:t xml:space="preserve"> </w:t>
      </w:r>
      <w:r w:rsidRPr="000C01D1">
        <w:rPr>
          <w:rFonts w:ascii="Tahoma" w:hAnsi="Tahoma" w:cs="Tahoma"/>
          <w:szCs w:val="24"/>
        </w:rPr>
        <w:t xml:space="preserve">w stopniu nie mniejszym niż podwykonawca, na którego zasoby Wykonawca powoływał się w trakcie postępowania o udzielenie zamówienia. </w:t>
      </w:r>
    </w:p>
    <w:p w:rsidR="002B65CB" w:rsidRPr="000C01D1" w:rsidRDefault="00EA79B8" w:rsidP="00C17762">
      <w:pPr>
        <w:numPr>
          <w:ilvl w:val="2"/>
          <w:numId w:val="1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0C01D1" w:rsidRDefault="00EA79B8" w:rsidP="00C17762">
      <w:pPr>
        <w:numPr>
          <w:ilvl w:val="2"/>
          <w:numId w:val="1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0C01D1" w:rsidRDefault="00EA79B8" w:rsidP="00C17762">
      <w:pPr>
        <w:numPr>
          <w:ilvl w:val="2"/>
          <w:numId w:val="1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Powierzenie wykonania części zamówienia podwykonawcom nie zwalnia Wykonawcy z odpowiedzialności za należyte wykonanie tego zamówienia.  </w:t>
      </w:r>
    </w:p>
    <w:p w:rsidR="002B65CB" w:rsidRPr="000C01D1" w:rsidRDefault="00EA79B8" w:rsidP="00C17762">
      <w:pPr>
        <w:numPr>
          <w:ilvl w:val="0"/>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Wykaz oświadczeń lub dokumentów,</w:t>
      </w:r>
      <w:r w:rsidR="00502647" w:rsidRPr="000C01D1">
        <w:rPr>
          <w:rFonts w:ascii="Tahoma" w:hAnsi="Tahoma" w:cs="Tahoma"/>
          <w:szCs w:val="24"/>
        </w:rPr>
        <w:t xml:space="preserve"> </w:t>
      </w:r>
      <w:r w:rsidRPr="000C01D1">
        <w:rPr>
          <w:rFonts w:ascii="Tahoma" w:hAnsi="Tahoma" w:cs="Tahoma"/>
          <w:szCs w:val="24"/>
        </w:rPr>
        <w:t>potwierdzających spełnianie warunków udziału w postępowaniu oraz brak podstaw do wykluczenia</w:t>
      </w:r>
      <w:r w:rsidR="00294F25" w:rsidRPr="000C01D1">
        <w:rPr>
          <w:rFonts w:ascii="Tahoma" w:hAnsi="Tahoma" w:cs="Tahoma"/>
          <w:szCs w:val="24"/>
        </w:rPr>
        <w:t>.</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0C01D1" w:rsidRDefault="00EA79B8" w:rsidP="00C17762">
      <w:pPr>
        <w:numPr>
          <w:ilvl w:val="3"/>
          <w:numId w:val="1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nie podlega wykluczeniu, na podstawie art. 24 ust. 1 pkt 12-22 oraz 24 ust. 5 pkt 1 i 8 ustawy Prawo zamówień publicznych - według wzoru określonego w załączniku nr 2 do SIWZ, </w:t>
      </w:r>
    </w:p>
    <w:p w:rsidR="002B65CB" w:rsidRPr="000C01D1" w:rsidRDefault="00EA79B8" w:rsidP="00C17762">
      <w:pPr>
        <w:numPr>
          <w:ilvl w:val="3"/>
          <w:numId w:val="1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w terminie 3 dni od dnia zamieszczenia na stronie internetowej </w:t>
      </w:r>
      <w:hyperlink r:id="rId9">
        <w:r w:rsidR="00E75AF8" w:rsidRPr="000C01D1">
          <w:rPr>
            <w:rFonts w:ascii="Tahoma" w:hAnsi="Tahoma" w:cs="Tahoma"/>
            <w:szCs w:val="24"/>
            <w:u w:val="single" w:color="000000"/>
          </w:rPr>
          <w:t>www.adamow.bip.gmina.pl</w:t>
        </w:r>
      </w:hyperlink>
      <w:r w:rsidR="002545F1" w:rsidRPr="000C01D1">
        <w:rPr>
          <w:rFonts w:ascii="Tahoma" w:hAnsi="Tahoma" w:cs="Tahoma"/>
          <w:szCs w:val="24"/>
          <w:u w:val="single" w:color="000000"/>
        </w:rPr>
        <w:t xml:space="preserve"> </w:t>
      </w:r>
      <w:hyperlink r:id="rId10"/>
      <w:r w:rsidRPr="000C01D1">
        <w:rPr>
          <w:rFonts w:ascii="Tahoma" w:hAnsi="Tahoma" w:cs="Tahoma"/>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502647" w:rsidRPr="000C01D1">
        <w:rPr>
          <w:rFonts w:ascii="Tahoma" w:hAnsi="Tahoma" w:cs="Tahoma"/>
          <w:szCs w:val="24"/>
        </w:rPr>
        <w:t xml:space="preserve"> </w:t>
      </w:r>
      <w:r w:rsidRPr="000C01D1">
        <w:rPr>
          <w:rFonts w:ascii="Tahoma" w:hAnsi="Tahoma" w:cs="Tahoma"/>
          <w:szCs w:val="24"/>
        </w:rPr>
        <w:t xml:space="preserve">w załączniku nr 6 do SIWZ.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Wraz ze złożeniem oświadczenia, Wykonawca może przedstawić dowody, że powiązania z innym Wykonawcą nie prowadzą do zakłócenia konkurencji w postępowaniu o udzielenie zamówienia.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502647" w:rsidRPr="000C01D1">
        <w:rPr>
          <w:rFonts w:ascii="Tahoma" w:hAnsi="Tahoma" w:cs="Tahoma"/>
          <w:szCs w:val="24"/>
        </w:rPr>
        <w:t xml:space="preserve"> </w:t>
      </w:r>
      <w:r w:rsidRPr="000C01D1">
        <w:rPr>
          <w:rFonts w:ascii="Tahoma" w:hAnsi="Tahoma" w:cs="Tahoma"/>
          <w:szCs w:val="24"/>
        </w:rPr>
        <w:t xml:space="preserve">lub dokumentów, o których mowa w art. 25 ust.1 pkt 3 ustawy Prawo zamówień publicznych, potwierdzających brak podstaw do wykluczenia: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zaświadczenia właściwego naczelnika urzędu skarbowego potwierdzającego, że Wykonawca nie zalega z opłacaniem podatków, wystawionego nie wcześniej niż 3 miesiące</w:t>
      </w:r>
      <w:r w:rsidR="00502647" w:rsidRPr="000C01D1">
        <w:rPr>
          <w:rFonts w:ascii="Tahoma" w:hAnsi="Tahoma" w:cs="Tahoma"/>
          <w:szCs w:val="24"/>
        </w:rPr>
        <w:t xml:space="preserve"> </w:t>
      </w:r>
      <w:r w:rsidRPr="000C01D1">
        <w:rPr>
          <w:rFonts w:ascii="Tahoma" w:hAnsi="Tahoma" w:cs="Tahoma"/>
          <w:szCs w:val="24"/>
        </w:rPr>
        <w:t>przed upływem terminu składania ofert lub innego dokumentu potwierdzającego, że Wykonawca zawarł</w:t>
      </w:r>
      <w:r w:rsidR="00502647" w:rsidRPr="000C01D1">
        <w:rPr>
          <w:rFonts w:ascii="Tahoma" w:hAnsi="Tahoma" w:cs="Tahoma"/>
          <w:szCs w:val="24"/>
        </w:rPr>
        <w:t xml:space="preserve"> </w:t>
      </w:r>
      <w:r w:rsidRPr="000C01D1">
        <w:rPr>
          <w:rFonts w:ascii="Tahoma" w:hAnsi="Tahoma" w:cs="Tahoma"/>
          <w:szCs w:val="24"/>
        </w:rPr>
        <w:t>porozumienie</w:t>
      </w:r>
      <w:r w:rsidR="00502647" w:rsidRPr="000C01D1">
        <w:rPr>
          <w:rFonts w:ascii="Tahoma" w:hAnsi="Tahoma" w:cs="Tahoma"/>
          <w:szCs w:val="24"/>
        </w:rPr>
        <w:t xml:space="preserve"> </w:t>
      </w:r>
      <w:r w:rsidRPr="000C01D1">
        <w:rPr>
          <w:rFonts w:ascii="Tahoma" w:hAnsi="Tahoma" w:cs="Tahoma"/>
          <w:szCs w:val="24"/>
        </w:rPr>
        <w:t>z właściwym organem podatkowym w sprawie spłat tych należności wraz</w:t>
      </w:r>
      <w:r w:rsidR="00502647" w:rsidRPr="000C01D1">
        <w:rPr>
          <w:rFonts w:ascii="Tahoma" w:hAnsi="Tahoma" w:cs="Tahoma"/>
          <w:szCs w:val="24"/>
        </w:rPr>
        <w:t xml:space="preserve"> </w:t>
      </w:r>
      <w:r w:rsidRPr="000C01D1">
        <w:rPr>
          <w:rFonts w:ascii="Tahoma" w:hAnsi="Tahoma" w:cs="Tahoma"/>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zaświadczenia właściwej terenowej </w:t>
      </w:r>
      <w:r w:rsidR="00294F25" w:rsidRPr="000C01D1">
        <w:rPr>
          <w:rFonts w:ascii="Tahoma" w:hAnsi="Tahoma" w:cs="Tahoma"/>
          <w:szCs w:val="24"/>
        </w:rPr>
        <w:t>j</w:t>
      </w:r>
      <w:r w:rsidRPr="000C01D1">
        <w:rPr>
          <w:rFonts w:ascii="Tahoma" w:hAnsi="Tahoma" w:cs="Tahoma"/>
          <w:szCs w:val="24"/>
        </w:rPr>
        <w:t>ednostki organizacyjnej</w:t>
      </w:r>
      <w:r w:rsidR="00502647" w:rsidRPr="000C01D1">
        <w:rPr>
          <w:rFonts w:ascii="Tahoma" w:hAnsi="Tahoma" w:cs="Tahoma"/>
          <w:szCs w:val="24"/>
        </w:rPr>
        <w:t xml:space="preserve"> </w:t>
      </w:r>
      <w:r w:rsidRPr="000C01D1">
        <w:rPr>
          <w:rFonts w:ascii="Tahoma" w:hAnsi="Tahoma" w:cs="Tahoma"/>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502647" w:rsidRPr="000C01D1">
        <w:rPr>
          <w:rFonts w:ascii="Tahoma" w:hAnsi="Tahoma" w:cs="Tahoma"/>
          <w:szCs w:val="24"/>
        </w:rPr>
        <w:t xml:space="preserve"> </w:t>
      </w:r>
      <w:r w:rsidRPr="000C01D1">
        <w:rPr>
          <w:rFonts w:ascii="Tahoma" w:hAnsi="Tahoma" w:cs="Tahoma"/>
          <w:szCs w:val="24"/>
        </w:rPr>
        <w:t xml:space="preserve">wraz z ewentualnymi odsetkami lub grzywnami, w szczególności uzyskał przewidziane prawem zwolnienie, odroczenie lub rozłożenie na </w:t>
      </w:r>
      <w:r w:rsidRPr="000C01D1">
        <w:rPr>
          <w:rFonts w:ascii="Tahoma" w:hAnsi="Tahoma" w:cs="Tahoma"/>
          <w:szCs w:val="24"/>
        </w:rPr>
        <w:lastRenderedPageBreak/>
        <w:t xml:space="preserve">raty zaległych płatności lub wstrzymanie w całości wykonania decyzji właściwego organu,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odpisu z właściwego rejestru lub z centralnej ewidencji i informacji o działalności gospodarczej, jeżeli odrębne przepisy wymagają wpisu</w:t>
      </w:r>
      <w:r w:rsidR="00502647" w:rsidRPr="000C01D1">
        <w:rPr>
          <w:rFonts w:ascii="Tahoma" w:hAnsi="Tahoma" w:cs="Tahoma"/>
          <w:szCs w:val="24"/>
        </w:rPr>
        <w:t xml:space="preserve"> </w:t>
      </w:r>
      <w:r w:rsidRPr="000C01D1">
        <w:rPr>
          <w:rFonts w:ascii="Tahoma" w:hAnsi="Tahoma" w:cs="Tahoma"/>
          <w:szCs w:val="24"/>
        </w:rPr>
        <w:t>do rejestru lub ewidencji, w celu potwierdzenia braku podstaw wykluczenia</w:t>
      </w:r>
      <w:r w:rsidR="00502647" w:rsidRPr="000C01D1">
        <w:rPr>
          <w:rFonts w:ascii="Tahoma" w:hAnsi="Tahoma" w:cs="Tahoma"/>
          <w:szCs w:val="24"/>
        </w:rPr>
        <w:t xml:space="preserve"> </w:t>
      </w:r>
      <w:r w:rsidRPr="000C01D1">
        <w:rPr>
          <w:rFonts w:ascii="Tahoma" w:hAnsi="Tahoma" w:cs="Tahoma"/>
          <w:szCs w:val="24"/>
        </w:rPr>
        <w:t xml:space="preserve">na podstawie art. 24 ust. 5 pkt 1 ustawy Prawo zamówień publicznych.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0C01D1" w:rsidRDefault="00EA79B8" w:rsidP="00C17762">
      <w:pPr>
        <w:numPr>
          <w:ilvl w:val="2"/>
          <w:numId w:val="13"/>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sytuacji ekonomicznej i finansowej: </w:t>
      </w:r>
    </w:p>
    <w:p w:rsidR="002B65CB" w:rsidRPr="000C01D1" w:rsidRDefault="00EA79B8" w:rsidP="00C17762">
      <w:pPr>
        <w:numPr>
          <w:ilvl w:val="3"/>
          <w:numId w:val="15"/>
        </w:numPr>
        <w:tabs>
          <w:tab w:val="left" w:pos="284"/>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dokumentów potwierdzających, że Wykonawca jest ubezpieczony od odpowiedzialności cywilnej w zakresie prowadzonej działalności związanej z przedmiotem zamówienia na sumę gwarancyjną nie niższą niż </w:t>
      </w:r>
      <w:r w:rsidR="00C53ECB">
        <w:rPr>
          <w:rFonts w:ascii="Tahoma" w:hAnsi="Tahoma" w:cs="Tahoma"/>
          <w:color w:val="auto"/>
          <w:szCs w:val="24"/>
        </w:rPr>
        <w:t>1</w:t>
      </w:r>
      <w:r w:rsidRPr="000C01D1">
        <w:rPr>
          <w:rFonts w:ascii="Tahoma" w:hAnsi="Tahoma" w:cs="Tahoma"/>
          <w:color w:val="auto"/>
          <w:szCs w:val="24"/>
        </w:rPr>
        <w:t xml:space="preserve">00.000,00 zł.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rsidR="002B65CB" w:rsidRPr="000C01D1" w:rsidRDefault="00EA79B8" w:rsidP="00C17762">
      <w:pPr>
        <w:numPr>
          <w:ilvl w:val="2"/>
          <w:numId w:val="13"/>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zdolności technicznej lub zawodowej: </w:t>
      </w:r>
    </w:p>
    <w:p w:rsidR="002B65CB" w:rsidRPr="000C01D1" w:rsidRDefault="00EA79B8" w:rsidP="00C17762">
      <w:pPr>
        <w:numPr>
          <w:ilvl w:val="3"/>
          <w:numId w:val="16"/>
        </w:numPr>
        <w:tabs>
          <w:tab w:val="left" w:pos="284"/>
          <w:tab w:val="left" w:pos="567"/>
        </w:tabs>
        <w:spacing w:after="0" w:line="23" w:lineRule="atLeast"/>
        <w:ind w:left="0" w:firstLine="0"/>
        <w:rPr>
          <w:rFonts w:ascii="Tahoma" w:hAnsi="Tahoma" w:cs="Tahoma"/>
          <w:szCs w:val="24"/>
        </w:rPr>
      </w:pPr>
      <w:r w:rsidRPr="000C01D1">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sidR="00502647" w:rsidRPr="000C01D1">
        <w:rPr>
          <w:rFonts w:ascii="Tahoma" w:hAnsi="Tahoma" w:cs="Tahoma"/>
          <w:color w:val="auto"/>
          <w:szCs w:val="24"/>
        </w:rPr>
        <w:t xml:space="preserve"> </w:t>
      </w:r>
      <w:r w:rsidRPr="000C01D1">
        <w:rPr>
          <w:rFonts w:ascii="Tahoma" w:hAnsi="Tahoma" w:cs="Tahoma"/>
          <w:szCs w:val="24"/>
        </w:rPr>
        <w:t xml:space="preserve">z przepisami prawa budowlanego i prawidłowo ukończone – wg wzoru określonego w załączniku nr 4 do SIWZ.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Dowodami, o których mowa powyżej, są referencje bądź inne dokumenty wystawione przez podmiot, na rzecz którego roboty budowlane były wykonywane, a jeżeli z uzasadnionej przyczyny o obiektywnym charakterze Wykonawca nie jest w stanie uzyskać tych dokumentów - inne dokumenty.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Wykazane przez Wykonawcę zadanie na dzień złożenia ofert powinno być wykonane, tj. zakończone np. protokołem odbioru końcowego lub innym równoważnym dokumentem. </w:t>
      </w:r>
    </w:p>
    <w:p w:rsidR="00E36BF1" w:rsidRDefault="00EA79B8" w:rsidP="00C17762">
      <w:pPr>
        <w:numPr>
          <w:ilvl w:val="3"/>
          <w:numId w:val="16"/>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rsidR="002B65CB" w:rsidRPr="000C01D1" w:rsidRDefault="00E36BF1" w:rsidP="00C17762">
      <w:pPr>
        <w:spacing w:after="0" w:line="23" w:lineRule="atLeast"/>
        <w:ind w:left="0" w:firstLine="0"/>
        <w:jc w:val="left"/>
        <w:rPr>
          <w:rFonts w:ascii="Tahoma" w:hAnsi="Tahoma" w:cs="Tahoma"/>
          <w:szCs w:val="24"/>
        </w:rPr>
      </w:pPr>
      <w:r>
        <w:rPr>
          <w:rFonts w:ascii="Tahoma" w:hAnsi="Tahoma" w:cs="Tahoma"/>
          <w:szCs w:val="24"/>
        </w:rPr>
        <w:br w:type="page"/>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w:t>
      </w:r>
      <w:r w:rsidRPr="000C01D1">
        <w:rPr>
          <w:rFonts w:ascii="Tahoma" w:hAnsi="Tahoma" w:cs="Tahoma"/>
          <w:szCs w:val="24"/>
        </w:rPr>
        <w:tab/>
        <w:t xml:space="preserve">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dotyczące innych podmiotów, na zasobach których polega    Wykonawca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502647" w:rsidRPr="000C01D1">
        <w:rPr>
          <w:rFonts w:ascii="Tahoma" w:hAnsi="Tahoma" w:cs="Tahoma"/>
          <w:szCs w:val="24"/>
        </w:rPr>
        <w:t xml:space="preserve"> </w:t>
      </w:r>
      <w:r w:rsidRPr="000C01D1">
        <w:rPr>
          <w:rFonts w:ascii="Tahoma" w:hAnsi="Tahoma" w:cs="Tahoma"/>
          <w:szCs w:val="24"/>
        </w:rPr>
        <w:t>lub jego części, polega na</w:t>
      </w:r>
      <w:r w:rsidR="00502647" w:rsidRPr="000C01D1">
        <w:rPr>
          <w:rFonts w:ascii="Tahoma" w:hAnsi="Tahoma" w:cs="Tahoma"/>
          <w:szCs w:val="24"/>
        </w:rPr>
        <w:t xml:space="preserve"> </w:t>
      </w:r>
      <w:r w:rsidRPr="000C01D1">
        <w:rPr>
          <w:rFonts w:ascii="Tahoma" w:hAnsi="Tahoma" w:cs="Tahoma"/>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502647" w:rsidRPr="000C01D1">
        <w:rPr>
          <w:rFonts w:ascii="Tahoma" w:hAnsi="Tahoma" w:cs="Tahoma"/>
          <w:szCs w:val="24"/>
        </w:rPr>
        <w:t xml:space="preserve"> </w:t>
      </w:r>
      <w:r w:rsidRPr="000C01D1">
        <w:rPr>
          <w:rFonts w:ascii="Tahoma" w:hAnsi="Tahoma" w:cs="Tahoma"/>
          <w:szCs w:val="24"/>
        </w:rPr>
        <w:t>realizacji zamówienia; propozycja wzoru zobowiązania została określona</w:t>
      </w:r>
      <w:r w:rsidR="00502647" w:rsidRPr="000C01D1">
        <w:rPr>
          <w:rFonts w:ascii="Tahoma" w:hAnsi="Tahoma" w:cs="Tahoma"/>
          <w:szCs w:val="24"/>
        </w:rPr>
        <w:t xml:space="preserve"> </w:t>
      </w:r>
      <w:r w:rsidRPr="000C01D1">
        <w:rPr>
          <w:rFonts w:ascii="Tahoma" w:hAnsi="Tahoma" w:cs="Tahoma"/>
          <w:szCs w:val="24"/>
        </w:rPr>
        <w:t xml:space="preserve">w załączniku nr 7 do SIWZ.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Zamawiający w celu oceny, czy Wykonawca polegając na zdolnościach                    lub sytuacji innych podmiotów na zasadach określonych w art. 22a ustawy Prawo zamówień publicznych, będzie dysponował niezbędnymi zasobami</w:t>
      </w:r>
      <w:r w:rsidR="00502647" w:rsidRPr="000C01D1">
        <w:rPr>
          <w:rFonts w:ascii="Tahoma" w:hAnsi="Tahoma" w:cs="Tahoma"/>
          <w:szCs w:val="24"/>
        </w:rPr>
        <w:t xml:space="preserve"> </w:t>
      </w:r>
      <w:r w:rsidRPr="000C01D1">
        <w:rPr>
          <w:rFonts w:ascii="Tahoma" w:hAnsi="Tahoma" w:cs="Tahoma"/>
          <w:szCs w:val="24"/>
        </w:rPr>
        <w:t xml:space="preserve">w stopniu umożliwiającym należyte wykonanie zamówienia publicznego oraz oceny, czy stosunek łączący Wykonawcę z tymi podmiotami gwarantuje rzeczywisty dostęp do ich zasobów, może żądać dokumentów, które określają w szczególności: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zakres dostępnych Wykonawcy zasobów innego podmiotu,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sposób wykorzystania zasobów innego podmiotu, przez Wykonawcę,</w:t>
      </w:r>
      <w:r w:rsidR="00502647" w:rsidRPr="000C01D1">
        <w:rPr>
          <w:rFonts w:ascii="Tahoma" w:hAnsi="Tahoma" w:cs="Tahoma"/>
          <w:szCs w:val="24"/>
        </w:rPr>
        <w:t xml:space="preserve"> </w:t>
      </w:r>
      <w:r w:rsidRPr="000C01D1">
        <w:rPr>
          <w:rFonts w:ascii="Tahoma" w:hAnsi="Tahoma" w:cs="Tahoma"/>
          <w:szCs w:val="24"/>
        </w:rPr>
        <w:t xml:space="preserve">przy wykonywaniu zamówienia publicznego,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zakres i okres udziału innego podmiotu przy wykonywaniu zamówienia publicznego,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czy podmiot, na zdolnościach którego Wykonawca polega w odniesieniu   do warunków udziału w postępowaniu dotyczących wykształcenia, kwalifikacji </w:t>
      </w:r>
      <w:r w:rsidRPr="000C01D1">
        <w:rPr>
          <w:rFonts w:ascii="Tahoma" w:hAnsi="Tahoma" w:cs="Tahoma"/>
          <w:szCs w:val="24"/>
        </w:rPr>
        <w:lastRenderedPageBreak/>
        <w:t xml:space="preserve">zawodowych lub doświadczenia, zrealizuje roboty budowlane lub usługi, których wskazane zdolności dotyczą. </w:t>
      </w:r>
    </w:p>
    <w:p w:rsidR="002B65CB" w:rsidRPr="000C01D1" w:rsidRDefault="00EA79B8" w:rsidP="00C17762">
      <w:pPr>
        <w:numPr>
          <w:ilvl w:val="2"/>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dotyczące podwykonawcy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w:t>
      </w:r>
      <w:r w:rsidRPr="000C01D1">
        <w:rPr>
          <w:rFonts w:ascii="Tahoma" w:hAnsi="Tahoma" w:cs="Tahoma"/>
          <w:szCs w:val="24"/>
        </w:rPr>
        <w:tab/>
        <w:t xml:space="preserve">który </w:t>
      </w:r>
      <w:r w:rsidRPr="000C01D1">
        <w:rPr>
          <w:rFonts w:ascii="Tahoma" w:hAnsi="Tahoma" w:cs="Tahoma"/>
          <w:szCs w:val="24"/>
        </w:rPr>
        <w:tab/>
        <w:t>zamierza</w:t>
      </w:r>
      <w:r w:rsidR="00502647" w:rsidRPr="000C01D1">
        <w:rPr>
          <w:rFonts w:ascii="Tahoma" w:hAnsi="Tahoma" w:cs="Tahoma"/>
          <w:szCs w:val="24"/>
        </w:rPr>
        <w:t xml:space="preserve"> </w:t>
      </w:r>
      <w:r w:rsidRPr="000C01D1">
        <w:rPr>
          <w:rFonts w:ascii="Tahoma" w:hAnsi="Tahoma" w:cs="Tahoma"/>
          <w:szCs w:val="24"/>
        </w:rPr>
        <w:t>powierzyć wykonanie</w:t>
      </w:r>
      <w:r w:rsidR="00502647" w:rsidRPr="000C01D1">
        <w:rPr>
          <w:rFonts w:ascii="Tahoma" w:hAnsi="Tahoma" w:cs="Tahoma"/>
          <w:szCs w:val="24"/>
        </w:rPr>
        <w:t xml:space="preserve"> </w:t>
      </w:r>
      <w:r w:rsidRPr="000C01D1">
        <w:rPr>
          <w:rFonts w:ascii="Tahoma" w:hAnsi="Tahoma" w:cs="Tahoma"/>
          <w:szCs w:val="24"/>
        </w:rPr>
        <w:t>części</w:t>
      </w:r>
      <w:r w:rsidR="00502647" w:rsidRPr="000C01D1">
        <w:rPr>
          <w:rFonts w:ascii="Tahoma" w:hAnsi="Tahoma" w:cs="Tahoma"/>
          <w:szCs w:val="24"/>
        </w:rPr>
        <w:t xml:space="preserve"> </w:t>
      </w:r>
      <w:r w:rsidRPr="000C01D1">
        <w:rPr>
          <w:rFonts w:ascii="Tahoma" w:hAnsi="Tahoma" w:cs="Tahoma"/>
          <w:szCs w:val="24"/>
        </w:rPr>
        <w:t>zamówienia</w:t>
      </w:r>
      <w:r w:rsidR="00502647" w:rsidRPr="000C01D1">
        <w:rPr>
          <w:rFonts w:ascii="Tahoma" w:hAnsi="Tahoma" w:cs="Tahoma"/>
          <w:szCs w:val="24"/>
        </w:rPr>
        <w:t xml:space="preserve"> </w:t>
      </w:r>
      <w:r w:rsidRPr="000C01D1">
        <w:rPr>
          <w:rFonts w:ascii="Tahoma" w:hAnsi="Tahoma" w:cs="Tahoma"/>
          <w:szCs w:val="24"/>
        </w:rPr>
        <w:t>podwykonawcom, w celu wykazania braku istnienia wobec nich podstaw wykluczenia z</w:t>
      </w:r>
      <w:r w:rsidR="00502647" w:rsidRPr="000C01D1">
        <w:rPr>
          <w:rFonts w:ascii="Tahoma" w:hAnsi="Tahoma" w:cs="Tahoma"/>
          <w:szCs w:val="24"/>
        </w:rPr>
        <w:t xml:space="preserve"> </w:t>
      </w:r>
      <w:r w:rsidRPr="000C01D1">
        <w:rPr>
          <w:rFonts w:ascii="Tahoma" w:hAnsi="Tahoma" w:cs="Tahoma"/>
          <w:szCs w:val="24"/>
        </w:rPr>
        <w:t>udziału</w:t>
      </w:r>
      <w:r w:rsidR="00502647" w:rsidRPr="000C01D1">
        <w:rPr>
          <w:rFonts w:ascii="Tahoma" w:hAnsi="Tahoma" w:cs="Tahoma"/>
          <w:szCs w:val="24"/>
        </w:rPr>
        <w:t xml:space="preserve"> </w:t>
      </w:r>
      <w:r w:rsidRPr="000C01D1">
        <w:rPr>
          <w:rFonts w:ascii="Tahoma" w:hAnsi="Tahoma" w:cs="Tahoma"/>
          <w:szCs w:val="24"/>
        </w:rPr>
        <w:t>w postępowaniu,</w:t>
      </w:r>
      <w:r w:rsidR="00502647" w:rsidRPr="000C01D1">
        <w:rPr>
          <w:rFonts w:ascii="Tahoma" w:hAnsi="Tahoma" w:cs="Tahoma"/>
          <w:szCs w:val="24"/>
        </w:rPr>
        <w:t xml:space="preserve"> </w:t>
      </w:r>
      <w:r w:rsidRPr="000C01D1">
        <w:rPr>
          <w:rFonts w:ascii="Tahoma" w:hAnsi="Tahoma" w:cs="Tahoma"/>
          <w:szCs w:val="24"/>
        </w:rPr>
        <w:t xml:space="preserve">zamieszcza </w:t>
      </w:r>
      <w:r w:rsidRPr="000C01D1">
        <w:rPr>
          <w:rFonts w:ascii="Tahoma" w:hAnsi="Tahoma" w:cs="Tahoma"/>
          <w:szCs w:val="24"/>
        </w:rPr>
        <w:tab/>
        <w:t>informacje</w:t>
      </w:r>
      <w:r w:rsidR="00502647" w:rsidRPr="000C01D1">
        <w:rPr>
          <w:rFonts w:ascii="Tahoma" w:hAnsi="Tahoma" w:cs="Tahoma"/>
          <w:szCs w:val="24"/>
        </w:rPr>
        <w:t xml:space="preserve"> </w:t>
      </w:r>
      <w:r w:rsidRPr="000C01D1">
        <w:rPr>
          <w:rFonts w:ascii="Tahoma" w:hAnsi="Tahoma" w:cs="Tahoma"/>
          <w:szCs w:val="24"/>
        </w:rPr>
        <w:t>o</w:t>
      </w:r>
      <w:r w:rsidR="00502647" w:rsidRPr="000C01D1">
        <w:rPr>
          <w:rFonts w:ascii="Tahoma" w:hAnsi="Tahoma" w:cs="Tahoma"/>
          <w:szCs w:val="24"/>
        </w:rPr>
        <w:t xml:space="preserve"> </w:t>
      </w:r>
      <w:r w:rsidRPr="000C01D1">
        <w:rPr>
          <w:rFonts w:ascii="Tahoma" w:hAnsi="Tahoma" w:cs="Tahoma"/>
          <w:szCs w:val="24"/>
        </w:rPr>
        <w:t xml:space="preserve">podwykonawcach w oświadczeniu, o którym mowa w pkt 6.1. lit. a SIWZ.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które składają Wykonawcy wspólnie ubiegający się  o zamówienie </w:t>
      </w:r>
    </w:p>
    <w:p w:rsidR="002B65CB" w:rsidRPr="000C01D1" w:rsidRDefault="00EA79B8" w:rsidP="00C17762">
      <w:pPr>
        <w:numPr>
          <w:ilvl w:val="2"/>
          <w:numId w:val="13"/>
        </w:numPr>
        <w:tabs>
          <w:tab w:val="left" w:pos="567"/>
          <w:tab w:val="left" w:pos="851"/>
        </w:tabs>
        <w:spacing w:after="0" w:line="23" w:lineRule="atLeast"/>
        <w:ind w:left="0" w:firstLine="0"/>
        <w:rPr>
          <w:rFonts w:ascii="Tahoma" w:hAnsi="Tahoma" w:cs="Tahoma"/>
          <w:szCs w:val="24"/>
        </w:rPr>
      </w:pPr>
      <w:r w:rsidRPr="000C01D1">
        <w:rPr>
          <w:rFonts w:ascii="Tahoma" w:hAnsi="Tahoma" w:cs="Tahoma"/>
          <w:szCs w:val="24"/>
        </w:rPr>
        <w:t xml:space="preserve">W przypadku Wykonawców wspólnie ubiegają się o zamówienie – każdy                     z nich: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502647" w:rsidRPr="000C01D1">
        <w:rPr>
          <w:rFonts w:ascii="Tahoma" w:hAnsi="Tahoma" w:cs="Tahoma"/>
          <w:szCs w:val="24"/>
        </w:rPr>
        <w:t xml:space="preserve"> </w:t>
      </w:r>
      <w:r w:rsidRPr="000C01D1">
        <w:rPr>
          <w:rFonts w:ascii="Tahoma" w:hAnsi="Tahoma" w:cs="Tahoma"/>
          <w:szCs w:val="24"/>
        </w:rPr>
        <w:t xml:space="preserve">do wykluczenia,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składa oświadczenie, o którym mowa w pkt 6.2 SIWZ, o przynależności lub braku przynależności do grupy kapitałowej,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0C01D1" w:rsidRDefault="00EA79B8" w:rsidP="00C17762">
      <w:pPr>
        <w:numPr>
          <w:ilvl w:val="2"/>
          <w:numId w:val="13"/>
        </w:numPr>
        <w:tabs>
          <w:tab w:val="left" w:pos="567"/>
          <w:tab w:val="left" w:pos="851"/>
        </w:tabs>
        <w:spacing w:after="0" w:line="23" w:lineRule="atLeast"/>
        <w:ind w:left="0" w:firstLine="0"/>
        <w:rPr>
          <w:rFonts w:ascii="Tahoma" w:hAnsi="Tahoma" w:cs="Tahoma"/>
          <w:szCs w:val="24"/>
        </w:rPr>
      </w:pPr>
      <w:r w:rsidRPr="000C01D1">
        <w:rPr>
          <w:rFonts w:ascii="Tahoma" w:hAnsi="Tahoma" w:cs="Tahoma"/>
          <w:szCs w:val="24"/>
        </w:rPr>
        <w:t>Wykonawcy wspólnie ubiegający się o udzielenie zamówienia dołączają                   do oferty pełnomocnictwo wskazujące, czy pełnomocnik uprawniony jest</w:t>
      </w:r>
      <w:r w:rsidR="000D6478">
        <w:rPr>
          <w:rFonts w:ascii="Tahoma" w:hAnsi="Tahoma" w:cs="Tahoma"/>
          <w:szCs w:val="24"/>
        </w:rPr>
        <w:t xml:space="preserve"> </w:t>
      </w:r>
      <w:r w:rsidRPr="000C01D1">
        <w:rPr>
          <w:rFonts w:ascii="Tahoma" w:hAnsi="Tahoma" w:cs="Tahoma"/>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rsidR="002B65CB" w:rsidRPr="000C01D1" w:rsidRDefault="00EA79B8" w:rsidP="00C17762">
      <w:pPr>
        <w:numPr>
          <w:ilvl w:val="1"/>
          <w:numId w:val="1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o których mowa w pkt 6.3, w odniesieniu do podmiotów zagranicznych: </w:t>
      </w:r>
    </w:p>
    <w:p w:rsidR="002B65CB" w:rsidRPr="000C01D1" w:rsidRDefault="00EA79B8" w:rsidP="00C17762">
      <w:pPr>
        <w:numPr>
          <w:ilvl w:val="2"/>
          <w:numId w:val="13"/>
        </w:numPr>
        <w:tabs>
          <w:tab w:val="left" w:pos="567"/>
          <w:tab w:val="left" w:pos="851"/>
        </w:tabs>
        <w:spacing w:after="0" w:line="23" w:lineRule="atLeast"/>
        <w:ind w:left="0" w:firstLine="0"/>
        <w:rPr>
          <w:rFonts w:ascii="Tahoma" w:hAnsi="Tahoma" w:cs="Tahoma"/>
          <w:szCs w:val="24"/>
        </w:rPr>
      </w:pPr>
      <w:r w:rsidRPr="000C01D1">
        <w:rPr>
          <w:rFonts w:ascii="Tahoma" w:hAnsi="Tahoma" w:cs="Tahoma"/>
          <w:szCs w:val="24"/>
        </w:rPr>
        <w:t xml:space="preserve">Jeżeli Wykonawca ma siedzibę lub miejsce zamieszkania poza terytorium Rzeczypospolitej Polskiej, zamiast dokumentów, o których mowa w pkt 6.3. SIWZ: </w:t>
      </w:r>
    </w:p>
    <w:p w:rsidR="002B65CB" w:rsidRPr="000C01D1" w:rsidRDefault="00EA79B8" w:rsidP="00C17762">
      <w:pPr>
        <w:numPr>
          <w:ilvl w:val="3"/>
          <w:numId w:val="13"/>
        </w:numPr>
        <w:tabs>
          <w:tab w:val="left" w:pos="284"/>
          <w:tab w:val="left" w:pos="567"/>
        </w:tabs>
        <w:spacing w:after="0" w:line="23" w:lineRule="atLeast"/>
        <w:ind w:left="0" w:firstLine="0"/>
        <w:rPr>
          <w:rFonts w:ascii="Tahoma" w:hAnsi="Tahoma" w:cs="Tahoma"/>
          <w:szCs w:val="24"/>
        </w:rPr>
      </w:pPr>
      <w:proofErr w:type="spellStart"/>
      <w:r w:rsidRPr="000C01D1">
        <w:rPr>
          <w:rFonts w:ascii="Tahoma" w:hAnsi="Tahoma" w:cs="Tahoma"/>
          <w:szCs w:val="24"/>
        </w:rPr>
        <w:t>ppkt</w:t>
      </w:r>
      <w:proofErr w:type="spellEnd"/>
      <w:r w:rsidRPr="000C01D1">
        <w:rPr>
          <w:rFonts w:ascii="Tahoma" w:hAnsi="Tahoma" w:cs="Tahoma"/>
          <w:szCs w:val="24"/>
        </w:rPr>
        <w:t xml:space="preserve">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502647" w:rsidRPr="000C01D1">
        <w:rPr>
          <w:rFonts w:ascii="Tahoma" w:hAnsi="Tahoma" w:cs="Tahoma"/>
          <w:szCs w:val="24"/>
        </w:rPr>
        <w:t xml:space="preserve"> </w:t>
      </w:r>
      <w:r w:rsidRPr="000C01D1">
        <w:rPr>
          <w:rFonts w:ascii="Tahoma" w:hAnsi="Tahoma" w:cs="Tahoma"/>
          <w:szCs w:val="24"/>
        </w:rPr>
        <w:t xml:space="preserve">w zakresie określonym w art. 24 ust. 1 pkt 13, 14 i 21 ustawy Prawo zamówień publicznych – wystawione nie wcześniej niż 6 miesięcy przed upływem terminu składania ofert, </w:t>
      </w:r>
    </w:p>
    <w:p w:rsidR="002B65CB" w:rsidRPr="000C01D1" w:rsidRDefault="0064780C" w:rsidP="00C17762">
      <w:pPr>
        <w:numPr>
          <w:ilvl w:val="3"/>
          <w:numId w:val="13"/>
        </w:numPr>
        <w:tabs>
          <w:tab w:val="left" w:pos="284"/>
          <w:tab w:val="left" w:pos="567"/>
        </w:tabs>
        <w:spacing w:after="0" w:line="23" w:lineRule="atLeast"/>
        <w:ind w:left="0" w:firstLine="0"/>
        <w:rPr>
          <w:rFonts w:ascii="Tahoma" w:hAnsi="Tahoma" w:cs="Tahoma"/>
          <w:szCs w:val="24"/>
        </w:rPr>
      </w:pPr>
      <w:r>
        <w:rPr>
          <w:rFonts w:ascii="Tahoma" w:eastAsia="Calibri" w:hAnsi="Tahoma" w:cs="Tahoma"/>
          <w:noProof/>
          <w:szCs w:val="24"/>
        </w:rPr>
        <w:lastRenderedPageBrea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">
            <v:rect id="Rectangle 3034" o:spid="_x0000_s1027" style="position:absolute;width:56314;height:2260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804F40" w:rsidRDefault="00804F40">
                    <w:pPr>
                      <w:spacing w:after="160" w:line="259" w:lineRule="auto"/>
                      <w:ind w:left="0" w:firstLine="0"/>
                      <w:jc w:val="left"/>
                    </w:pPr>
                  </w:p>
                </w:txbxContent>
              </v:textbox>
            </v:rect>
            <w10:wrap type="square" anchorx="page" anchory="page"/>
          </v:group>
        </w:pict>
      </w:r>
      <w:proofErr w:type="spellStart"/>
      <w:r w:rsidR="00EA79B8" w:rsidRPr="000C01D1">
        <w:rPr>
          <w:rFonts w:ascii="Tahoma" w:hAnsi="Tahoma" w:cs="Tahoma"/>
          <w:szCs w:val="24"/>
        </w:rPr>
        <w:t>ppkt</w:t>
      </w:r>
      <w:proofErr w:type="spellEnd"/>
      <w:r w:rsidR="00EA79B8" w:rsidRPr="000C01D1">
        <w:rPr>
          <w:rFonts w:ascii="Tahoma" w:hAnsi="Tahoma" w:cs="Tahoma"/>
          <w:szCs w:val="24"/>
        </w:rPr>
        <w:t xml:space="preserve"> 6.3.2 – 6.3.4 SIWZ - składa dokument lub dokumenty wystawione  w kraju, w którym Wykonawca ma siedzibę lub miejsce zamieszkania, potwierdzające odpowiednio, że: </w:t>
      </w:r>
    </w:p>
    <w:p w:rsidR="002B65CB" w:rsidRPr="000C01D1" w:rsidRDefault="00EA79B8" w:rsidP="00C17762">
      <w:pPr>
        <w:numPr>
          <w:ilvl w:val="4"/>
          <w:numId w:val="17"/>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0C01D1" w:rsidRDefault="00EA79B8" w:rsidP="00C17762">
      <w:pPr>
        <w:numPr>
          <w:ilvl w:val="4"/>
          <w:numId w:val="17"/>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nie otwarto jego likwidacji ani nie ogłoszono upadłości – wystawione nie wcześniej niż 6 miesięcy przed upływem terminu składania ofert. </w:t>
      </w:r>
    </w:p>
    <w:p w:rsidR="002B65CB" w:rsidRPr="000C01D1" w:rsidRDefault="00EA79B8" w:rsidP="00C17762">
      <w:pPr>
        <w:numPr>
          <w:ilvl w:val="2"/>
          <w:numId w:val="13"/>
        </w:numPr>
        <w:tabs>
          <w:tab w:val="left" w:pos="567"/>
          <w:tab w:val="left" w:pos="851"/>
        </w:tabs>
        <w:spacing w:after="0" w:line="23" w:lineRule="atLeast"/>
        <w:ind w:left="0" w:firstLine="0"/>
        <w:rPr>
          <w:rFonts w:ascii="Tahoma" w:hAnsi="Tahoma" w:cs="Tahoma"/>
          <w:szCs w:val="24"/>
        </w:rPr>
      </w:pPr>
      <w:r w:rsidRPr="000C01D1">
        <w:rPr>
          <w:rFonts w:ascii="Tahoma" w:hAnsi="Tahoma" w:cs="Tahoma"/>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w:t>
      </w:r>
      <w:r w:rsidRPr="000C01D1">
        <w:rPr>
          <w:rFonts w:ascii="Tahoma" w:hAnsi="Tahoma" w:cs="Tahoma"/>
          <w:szCs w:val="24"/>
        </w:rPr>
        <w:tab/>
        <w:t xml:space="preserve">albo </w:t>
      </w:r>
      <w:r w:rsidRPr="000C01D1">
        <w:rPr>
          <w:rFonts w:ascii="Tahoma" w:hAnsi="Tahoma" w:cs="Tahoma"/>
          <w:szCs w:val="24"/>
        </w:rPr>
        <w:tab/>
        <w:t xml:space="preserve">organem </w:t>
      </w:r>
      <w:r w:rsidRPr="000C01D1">
        <w:rPr>
          <w:rFonts w:ascii="Tahoma" w:hAnsi="Tahoma" w:cs="Tahoma"/>
          <w:szCs w:val="24"/>
        </w:rPr>
        <w:tab/>
        <w:t xml:space="preserve">samorządu zawodowego lub gospodarczego właściwym ze względu na siedzibę lub miejsce za mieszkania Wykonawcy lub miejsce zamieszkania tej osoby, wystawionym: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w celu potwierdzenia okoliczności o których mowa w pkt 6.11.1 </w:t>
      </w:r>
      <w:proofErr w:type="spellStart"/>
      <w:r w:rsidRPr="000C01D1">
        <w:rPr>
          <w:rFonts w:ascii="Tahoma" w:hAnsi="Tahoma" w:cs="Tahoma"/>
          <w:szCs w:val="24"/>
        </w:rPr>
        <w:t>ppkt</w:t>
      </w:r>
      <w:proofErr w:type="spellEnd"/>
      <w:r w:rsidRPr="000C01D1">
        <w:rPr>
          <w:rFonts w:ascii="Tahoma" w:hAnsi="Tahoma" w:cs="Tahoma"/>
          <w:szCs w:val="24"/>
        </w:rPr>
        <w:t xml:space="preserve"> 1  oraz </w:t>
      </w:r>
      <w:proofErr w:type="spellStart"/>
      <w:r w:rsidRPr="000C01D1">
        <w:rPr>
          <w:rFonts w:ascii="Tahoma" w:hAnsi="Tahoma" w:cs="Tahoma"/>
          <w:szCs w:val="24"/>
        </w:rPr>
        <w:t>ppkt</w:t>
      </w:r>
      <w:proofErr w:type="spellEnd"/>
      <w:r w:rsidRPr="000C01D1">
        <w:rPr>
          <w:rFonts w:ascii="Tahoma" w:hAnsi="Tahoma" w:cs="Tahoma"/>
          <w:szCs w:val="24"/>
        </w:rPr>
        <w:t xml:space="preserve"> 2 lit. b - nie wcześniej niż 6 miesięcy przed upływem terminu składania ofert, </w:t>
      </w:r>
    </w:p>
    <w:p w:rsidR="002B65CB" w:rsidRPr="000C01D1" w:rsidRDefault="00EA79B8" w:rsidP="00C17762">
      <w:p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 </w:t>
      </w:r>
      <w:r w:rsidRPr="000C01D1">
        <w:rPr>
          <w:rFonts w:ascii="Tahoma" w:hAnsi="Tahoma" w:cs="Tahoma"/>
          <w:szCs w:val="24"/>
        </w:rPr>
        <w:tab/>
        <w:t xml:space="preserve">w celu potwierdzenia okoliczności, o których mowa w pkt 6.11.1 </w:t>
      </w:r>
      <w:proofErr w:type="spellStart"/>
      <w:r w:rsidRPr="000C01D1">
        <w:rPr>
          <w:rFonts w:ascii="Tahoma" w:hAnsi="Tahoma" w:cs="Tahoma"/>
          <w:szCs w:val="24"/>
        </w:rPr>
        <w:t>ppkt</w:t>
      </w:r>
      <w:proofErr w:type="spellEnd"/>
      <w:r w:rsidRPr="000C01D1">
        <w:rPr>
          <w:rFonts w:ascii="Tahoma" w:hAnsi="Tahoma" w:cs="Tahoma"/>
          <w:szCs w:val="24"/>
        </w:rPr>
        <w:t xml:space="preserve">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0C01D1" w:rsidRDefault="00EA79B8" w:rsidP="00C17762">
      <w:pPr>
        <w:numPr>
          <w:ilvl w:val="2"/>
          <w:numId w:val="18"/>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w:t>
      </w:r>
      <w:proofErr w:type="spellStart"/>
      <w:r w:rsidRPr="000C01D1">
        <w:rPr>
          <w:rFonts w:ascii="Tahoma" w:hAnsi="Tahoma" w:cs="Tahoma"/>
          <w:szCs w:val="24"/>
        </w:rPr>
        <w:t>ppkt</w:t>
      </w:r>
      <w:proofErr w:type="spellEnd"/>
      <w:r w:rsidRPr="000C01D1">
        <w:rPr>
          <w:rFonts w:ascii="Tahoma" w:hAnsi="Tahoma" w:cs="Tahoma"/>
          <w:szCs w:val="24"/>
        </w:rPr>
        <w:t xml:space="preserve">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2B65CB" w:rsidRPr="000C01D1" w:rsidRDefault="00EA79B8" w:rsidP="00C17762">
      <w:pPr>
        <w:numPr>
          <w:ilvl w:val="2"/>
          <w:numId w:val="18"/>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2B65CB" w:rsidRPr="000C01D1" w:rsidRDefault="00EA79B8" w:rsidP="00C17762">
      <w:pPr>
        <w:numPr>
          <w:ilvl w:val="0"/>
          <w:numId w:val="19"/>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Wszelkie oświadczenia, wnioski, zawiadomienia oraz informacje należy przekazywać za pośrednictwem operatora pocztowego w rozumieniu ustawy z dnia 23 listopada 2012 r. - Prawo pocztowe (tekst jedn. Dz. U. z 2016 r., poz. 1113 z </w:t>
      </w:r>
      <w:r w:rsidR="00F81A0B" w:rsidRPr="000C01D1">
        <w:rPr>
          <w:rFonts w:ascii="Tahoma" w:hAnsi="Tahoma" w:cs="Tahoma"/>
          <w:szCs w:val="24"/>
        </w:rPr>
        <w:t>ze</w:t>
      </w:r>
      <w:r w:rsidRPr="000C01D1">
        <w:rPr>
          <w:rFonts w:ascii="Tahoma" w:hAnsi="Tahoma" w:cs="Tahoma"/>
          <w:szCs w:val="24"/>
        </w:rPr>
        <w:t xml:space="preserve"> zm.), osobiście lub za pośrednictwem posłańca, faksu lub przy użyciu środków komunikacji elektronicznej w rozumieniu ustawy z dnia 18 lipca 2002 r. o świadczeniu usług drogą elektroniczną (tekst jedn. Dz.U. z 2016 r. poz. 1030 z </w:t>
      </w:r>
      <w:r w:rsidR="00F81A0B" w:rsidRPr="000C01D1">
        <w:rPr>
          <w:rFonts w:ascii="Tahoma" w:hAnsi="Tahoma" w:cs="Tahoma"/>
          <w:szCs w:val="24"/>
        </w:rPr>
        <w:t>ze</w:t>
      </w:r>
      <w:r w:rsidRPr="000C01D1">
        <w:rPr>
          <w:rFonts w:ascii="Tahoma" w:hAnsi="Tahoma" w:cs="Tahoma"/>
          <w:szCs w:val="24"/>
        </w:rPr>
        <w:t xml:space="preserve"> zm.).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(tekst jedn. Dz.U. z 2016 r. poz. 1030 z </w:t>
      </w:r>
      <w:r w:rsidR="00F81A0B" w:rsidRPr="000C01D1">
        <w:rPr>
          <w:rFonts w:ascii="Tahoma" w:hAnsi="Tahoma" w:cs="Tahoma"/>
          <w:szCs w:val="24"/>
        </w:rPr>
        <w:t>ze</w:t>
      </w:r>
      <w:r w:rsidRPr="000C01D1">
        <w:rPr>
          <w:rFonts w:ascii="Tahoma" w:hAnsi="Tahoma" w:cs="Tahoma"/>
          <w:szCs w:val="24"/>
        </w:rPr>
        <w:t xml:space="preserve"> zm.) każda ze stron na żądanie drugiej niezwłocznie potwierdza fakt ich otrzymania.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W przypadku braku potwierdzenia otrzymania wiadomości przez Wykonawcę,</w:t>
      </w:r>
      <w:r w:rsidR="00502647" w:rsidRPr="000C01D1">
        <w:rPr>
          <w:rFonts w:ascii="Tahoma" w:hAnsi="Tahoma" w:cs="Tahoma"/>
          <w:szCs w:val="24"/>
        </w:rPr>
        <w:t xml:space="preserve"> </w:t>
      </w:r>
      <w:r w:rsidRPr="000C01D1">
        <w:rPr>
          <w:rFonts w:ascii="Tahoma" w:hAnsi="Tahoma" w:cs="Tahoma"/>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Oświadczenia, wnioski, zawiadomienia oraz informacje należy przekazywać  do Zamawiającego: </w:t>
      </w:r>
    </w:p>
    <w:p w:rsidR="006431B6" w:rsidRPr="000C01D1" w:rsidRDefault="00EA79B8" w:rsidP="00C17762">
      <w:pPr>
        <w:tabs>
          <w:tab w:val="left" w:pos="567"/>
          <w:tab w:val="center" w:pos="760"/>
          <w:tab w:val="center" w:pos="4961"/>
        </w:tabs>
        <w:spacing w:after="0" w:line="23" w:lineRule="atLeast"/>
        <w:ind w:left="0" w:firstLine="0"/>
        <w:rPr>
          <w:rFonts w:ascii="Tahoma" w:hAnsi="Tahoma" w:cs="Tahoma"/>
          <w:color w:val="auto"/>
          <w:szCs w:val="24"/>
        </w:rPr>
      </w:pPr>
      <w:r w:rsidRPr="000C01D1">
        <w:rPr>
          <w:rFonts w:ascii="Tahoma" w:eastAsia="Calibri" w:hAnsi="Tahoma" w:cs="Tahoma"/>
          <w:color w:val="auto"/>
          <w:szCs w:val="24"/>
        </w:rPr>
        <w:tab/>
      </w:r>
      <w:r w:rsidRPr="000C01D1">
        <w:rPr>
          <w:rFonts w:ascii="Tahoma" w:hAnsi="Tahoma" w:cs="Tahoma"/>
          <w:color w:val="auto"/>
          <w:szCs w:val="24"/>
        </w:rPr>
        <w:t xml:space="preserve">­ </w:t>
      </w:r>
      <w:r w:rsidRPr="000C01D1">
        <w:rPr>
          <w:rFonts w:ascii="Tahoma" w:hAnsi="Tahoma" w:cs="Tahoma"/>
          <w:color w:val="auto"/>
          <w:szCs w:val="24"/>
        </w:rPr>
        <w:tab/>
        <w:t xml:space="preserve">pisemnie na adres: </w:t>
      </w:r>
    </w:p>
    <w:p w:rsidR="002B65CB" w:rsidRPr="000C01D1" w:rsidRDefault="00817602" w:rsidP="00C17762">
      <w:pPr>
        <w:tabs>
          <w:tab w:val="left" w:pos="567"/>
          <w:tab w:val="center" w:pos="760"/>
          <w:tab w:val="center" w:pos="4961"/>
        </w:tabs>
        <w:spacing w:after="0" w:line="23" w:lineRule="atLeast"/>
        <w:ind w:left="0" w:firstLine="0"/>
        <w:rPr>
          <w:rFonts w:ascii="Tahoma" w:hAnsi="Tahoma" w:cs="Tahoma"/>
          <w:color w:val="auto"/>
          <w:szCs w:val="24"/>
        </w:rPr>
      </w:pPr>
      <w:r w:rsidRPr="000C01D1">
        <w:rPr>
          <w:rFonts w:ascii="Tahoma" w:hAnsi="Tahoma" w:cs="Tahoma"/>
          <w:color w:val="auto"/>
          <w:szCs w:val="24"/>
        </w:rPr>
        <w:tab/>
      </w:r>
      <w:r w:rsidR="006431B6" w:rsidRPr="000C01D1">
        <w:rPr>
          <w:rFonts w:ascii="Tahoma" w:hAnsi="Tahoma" w:cs="Tahoma"/>
          <w:color w:val="auto"/>
          <w:szCs w:val="24"/>
        </w:rPr>
        <w:t>Gmina Adamów</w:t>
      </w:r>
      <w:r w:rsidR="00EA79B8" w:rsidRPr="000C01D1">
        <w:rPr>
          <w:rFonts w:ascii="Tahoma" w:hAnsi="Tahoma" w:cs="Tahoma"/>
          <w:color w:val="auto"/>
          <w:szCs w:val="24"/>
        </w:rPr>
        <w:t>,</w:t>
      </w:r>
      <w:r w:rsidR="006431B6" w:rsidRPr="000C01D1">
        <w:rPr>
          <w:rFonts w:ascii="Tahoma" w:hAnsi="Tahoma" w:cs="Tahoma"/>
          <w:color w:val="auto"/>
          <w:szCs w:val="24"/>
        </w:rPr>
        <w:t xml:space="preserve"> Urząd Gminy A</w:t>
      </w:r>
      <w:r w:rsidR="00C53ECB">
        <w:rPr>
          <w:rFonts w:ascii="Tahoma" w:hAnsi="Tahoma" w:cs="Tahoma"/>
          <w:color w:val="auto"/>
          <w:szCs w:val="24"/>
        </w:rPr>
        <w:t>d</w:t>
      </w:r>
      <w:r w:rsidR="006431B6" w:rsidRPr="000C01D1">
        <w:rPr>
          <w:rFonts w:ascii="Tahoma" w:hAnsi="Tahoma" w:cs="Tahoma"/>
          <w:color w:val="auto"/>
          <w:szCs w:val="24"/>
        </w:rPr>
        <w:t>amów</w:t>
      </w:r>
      <w:r w:rsidR="00C53ECB">
        <w:rPr>
          <w:rFonts w:ascii="Tahoma" w:hAnsi="Tahoma" w:cs="Tahoma"/>
          <w:color w:val="auto"/>
          <w:szCs w:val="24"/>
        </w:rPr>
        <w:t>,</w:t>
      </w:r>
      <w:r w:rsidR="006431B6" w:rsidRPr="000C01D1">
        <w:rPr>
          <w:rFonts w:ascii="Tahoma" w:hAnsi="Tahoma" w:cs="Tahoma"/>
          <w:color w:val="auto"/>
          <w:szCs w:val="24"/>
        </w:rPr>
        <w:t xml:space="preserve"> Adamów 11B 22-442 Adamów</w:t>
      </w:r>
    </w:p>
    <w:p w:rsidR="002B65CB" w:rsidRPr="000C01D1" w:rsidRDefault="00EA79B8" w:rsidP="00C17762">
      <w:pPr>
        <w:tabs>
          <w:tab w:val="left" w:pos="567"/>
          <w:tab w:val="center" w:pos="760"/>
          <w:tab w:val="center" w:pos="3190"/>
        </w:tabs>
        <w:spacing w:after="0" w:line="23" w:lineRule="atLeast"/>
        <w:ind w:left="0" w:firstLine="0"/>
        <w:rPr>
          <w:rFonts w:ascii="Tahoma" w:hAnsi="Tahoma" w:cs="Tahoma"/>
          <w:color w:val="auto"/>
          <w:szCs w:val="24"/>
        </w:rPr>
      </w:pPr>
      <w:r w:rsidRPr="000C01D1">
        <w:rPr>
          <w:rFonts w:ascii="Tahoma" w:eastAsia="Calibri" w:hAnsi="Tahoma" w:cs="Tahoma"/>
          <w:color w:val="auto"/>
          <w:szCs w:val="24"/>
        </w:rPr>
        <w:tab/>
      </w:r>
      <w:r w:rsidRPr="000C01D1">
        <w:rPr>
          <w:rFonts w:ascii="Tahoma" w:hAnsi="Tahoma" w:cs="Tahoma"/>
          <w:color w:val="auto"/>
          <w:szCs w:val="24"/>
        </w:rPr>
        <w:t xml:space="preserve">­ </w:t>
      </w:r>
      <w:r w:rsidRPr="000C01D1">
        <w:rPr>
          <w:rFonts w:ascii="Tahoma" w:hAnsi="Tahoma" w:cs="Tahoma"/>
          <w:color w:val="auto"/>
          <w:szCs w:val="24"/>
        </w:rPr>
        <w:tab/>
        <w:t xml:space="preserve">za pomocą faksu na nr </w:t>
      </w:r>
      <w:r w:rsidR="006431B6" w:rsidRPr="000C01D1">
        <w:rPr>
          <w:rFonts w:ascii="Tahoma" w:hAnsi="Tahoma" w:cs="Tahoma"/>
          <w:color w:val="auto"/>
          <w:szCs w:val="24"/>
        </w:rPr>
        <w:t>846186119</w:t>
      </w:r>
      <w:r w:rsidRPr="000C01D1">
        <w:rPr>
          <w:rFonts w:ascii="Tahoma" w:hAnsi="Tahoma" w:cs="Tahoma"/>
          <w:color w:val="auto"/>
          <w:szCs w:val="24"/>
        </w:rPr>
        <w:t xml:space="preserve">, </w:t>
      </w:r>
    </w:p>
    <w:p w:rsidR="002B65CB" w:rsidRPr="000C01D1" w:rsidRDefault="00EA79B8" w:rsidP="00C17762">
      <w:pPr>
        <w:tabs>
          <w:tab w:val="left" w:pos="567"/>
          <w:tab w:val="center" w:pos="760"/>
          <w:tab w:val="center" w:pos="4951"/>
        </w:tabs>
        <w:spacing w:after="0" w:line="23" w:lineRule="atLeast"/>
        <w:ind w:left="851" w:hanging="425"/>
        <w:rPr>
          <w:rFonts w:ascii="Tahoma" w:hAnsi="Tahoma" w:cs="Tahoma"/>
          <w:color w:val="auto"/>
          <w:szCs w:val="24"/>
        </w:rPr>
      </w:pPr>
      <w:r w:rsidRPr="000C01D1">
        <w:rPr>
          <w:rFonts w:ascii="Tahoma" w:eastAsia="Calibri" w:hAnsi="Tahoma" w:cs="Tahoma"/>
          <w:color w:val="auto"/>
          <w:szCs w:val="24"/>
        </w:rPr>
        <w:tab/>
      </w:r>
      <w:r w:rsidRPr="000C01D1">
        <w:rPr>
          <w:rFonts w:ascii="Tahoma" w:hAnsi="Tahoma" w:cs="Tahoma"/>
          <w:color w:val="auto"/>
          <w:szCs w:val="24"/>
        </w:rPr>
        <w:t xml:space="preserve">­ </w:t>
      </w:r>
      <w:r w:rsidRPr="000C01D1">
        <w:rPr>
          <w:rFonts w:ascii="Tahoma" w:hAnsi="Tahoma" w:cs="Tahoma"/>
          <w:color w:val="auto"/>
          <w:szCs w:val="24"/>
        </w:rPr>
        <w:tab/>
        <w:t xml:space="preserve">przy użyciu środków komunikacji elektronicznej: </w:t>
      </w:r>
      <w:hyperlink r:id="rId11" w:history="1">
        <w:r w:rsidR="00502647" w:rsidRPr="000C01D1">
          <w:rPr>
            <w:rStyle w:val="Hipercze"/>
            <w:rFonts w:ascii="Tahoma" w:hAnsi="Tahoma" w:cs="Tahoma"/>
            <w:szCs w:val="24"/>
          </w:rPr>
          <w:t>poczta@adamow.gmina.pl</w:t>
        </w:r>
      </w:hyperlink>
      <w:r w:rsidR="00502647" w:rsidRPr="000C01D1">
        <w:rPr>
          <w:rFonts w:ascii="Tahoma" w:hAnsi="Tahoma" w:cs="Tahoma"/>
          <w:color w:val="auto"/>
          <w:szCs w:val="24"/>
        </w:rPr>
        <w:t xml:space="preserve"> lub zamiennie </w:t>
      </w:r>
      <w:hyperlink r:id="rId12" w:history="1">
        <w:r w:rsidR="00502647" w:rsidRPr="000C01D1">
          <w:rPr>
            <w:rStyle w:val="Hipercze"/>
            <w:rFonts w:ascii="Tahoma" w:hAnsi="Tahoma" w:cs="Tahoma"/>
            <w:szCs w:val="24"/>
          </w:rPr>
          <w:t>przetargi@adamow.gmina.pl</w:t>
        </w:r>
      </w:hyperlink>
      <w:r w:rsidR="00502647" w:rsidRPr="000C01D1">
        <w:rPr>
          <w:rFonts w:ascii="Tahoma" w:hAnsi="Tahoma" w:cs="Tahoma"/>
          <w:color w:val="auto"/>
          <w:szCs w:val="24"/>
        </w:rPr>
        <w:t xml:space="preserve"> </w:t>
      </w:r>
    </w:p>
    <w:p w:rsidR="002B65CB" w:rsidRPr="000C01D1" w:rsidRDefault="00EA79B8" w:rsidP="00C17762">
      <w:pPr>
        <w:numPr>
          <w:ilvl w:val="1"/>
          <w:numId w:val="19"/>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Osoby uprawnione do kontaktów z Wykonawcami: </w:t>
      </w:r>
      <w:r w:rsidR="006431B6" w:rsidRPr="000C01D1">
        <w:rPr>
          <w:rFonts w:ascii="Tahoma" w:hAnsi="Tahoma" w:cs="Tahoma"/>
          <w:color w:val="auto"/>
          <w:szCs w:val="24"/>
        </w:rPr>
        <w:t xml:space="preserve">Piotr Brach, nr </w:t>
      </w:r>
      <w:proofErr w:type="spellStart"/>
      <w:r w:rsidR="006431B6" w:rsidRPr="000C01D1">
        <w:rPr>
          <w:rFonts w:ascii="Tahoma" w:hAnsi="Tahoma" w:cs="Tahoma"/>
          <w:color w:val="auto"/>
          <w:szCs w:val="24"/>
        </w:rPr>
        <w:t>tel</w:t>
      </w:r>
      <w:proofErr w:type="spellEnd"/>
      <w:r w:rsidR="006431B6" w:rsidRPr="000C01D1">
        <w:rPr>
          <w:rFonts w:ascii="Tahoma" w:hAnsi="Tahoma" w:cs="Tahoma"/>
          <w:color w:val="auto"/>
          <w:szCs w:val="24"/>
        </w:rPr>
        <w:t xml:space="preserve"> 846187715, email </w:t>
      </w:r>
      <w:r w:rsidR="000D6478">
        <w:rPr>
          <w:rFonts w:ascii="Tahoma" w:hAnsi="Tahoma" w:cs="Tahoma"/>
          <w:color w:val="auto"/>
          <w:szCs w:val="24"/>
        </w:rPr>
        <w:t>przetargi</w:t>
      </w:r>
      <w:r w:rsidR="006431B6" w:rsidRPr="000C01D1">
        <w:rPr>
          <w:rFonts w:ascii="Tahoma" w:hAnsi="Tahoma" w:cs="Tahoma"/>
          <w:color w:val="auto"/>
          <w:szCs w:val="24"/>
        </w:rPr>
        <w:t>@adamow.gmina.pl</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Przedłużenie terminu składania ofert nie wpływa na bieg terminu składania wniosków, o których mowa w pkt 7.7.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Wszelkie pytania dotyczące wyjaśnienia treści SIWZ powinny być wnoszone w języku polskim lub wraz z tłumaczeniem na język polski.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Wyjaśnienia oraz modyfikacje będą dokonywane na zasadach i w trybie art. 38 ustawy Prawo zamówień publicznych.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rozbieżności pomiędzy treścią niniejszej SIWZ, a treścią udzielonych wyjaśnień, jako obowiązującą należy przyjąć treść pisma, zawierającego późniejsze oświadczenie Zamawiającego. </w:t>
      </w:r>
    </w:p>
    <w:p w:rsidR="002B65CB" w:rsidRPr="000C01D1" w:rsidRDefault="00EA79B8" w:rsidP="00C17762">
      <w:pPr>
        <w:numPr>
          <w:ilvl w:val="1"/>
          <w:numId w:val="1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przewiduje zwołania zebrania Wykonawców. </w:t>
      </w:r>
    </w:p>
    <w:p w:rsidR="002B65CB" w:rsidRPr="000C01D1" w:rsidRDefault="00EA79B8" w:rsidP="00C17762">
      <w:pPr>
        <w:numPr>
          <w:ilvl w:val="1"/>
          <w:numId w:val="19"/>
        </w:numPr>
        <w:tabs>
          <w:tab w:val="left" w:pos="567"/>
        </w:tabs>
        <w:spacing w:after="0" w:line="23" w:lineRule="atLeast"/>
        <w:ind w:left="0" w:firstLine="0"/>
        <w:rPr>
          <w:rFonts w:ascii="Tahoma" w:hAnsi="Tahoma" w:cs="Tahoma"/>
          <w:color w:val="FF0000"/>
          <w:szCs w:val="24"/>
        </w:rPr>
      </w:pPr>
      <w:r w:rsidRPr="000C01D1">
        <w:rPr>
          <w:rFonts w:ascii="Tahoma" w:hAnsi="Tahoma" w:cs="Tahoma"/>
          <w:szCs w:val="24"/>
        </w:rPr>
        <w:t xml:space="preserve">Adres strony internetowej, na której zamieszczone jest ogłoszenie o zamówieniu oraz specyfikacja istotnych warunków zamówienia: </w:t>
      </w:r>
      <w:hyperlink r:id="rId13">
        <w:r w:rsidR="00E75AF8" w:rsidRPr="000C01D1">
          <w:rPr>
            <w:rFonts w:ascii="Tahoma" w:hAnsi="Tahoma" w:cs="Tahoma"/>
            <w:szCs w:val="24"/>
            <w:u w:val="single" w:color="000000"/>
          </w:rPr>
          <w:t>www.adamow.bip.gmina.pl</w:t>
        </w:r>
      </w:hyperlink>
      <w:hyperlink r:id="rId14">
        <w:r w:rsidRPr="000C01D1">
          <w:rPr>
            <w:rFonts w:ascii="Tahoma" w:hAnsi="Tahoma" w:cs="Tahoma"/>
            <w:szCs w:val="24"/>
          </w:rPr>
          <w:t>.</w:t>
        </w:r>
      </w:hyperlink>
      <w:r w:rsidRPr="000C01D1">
        <w:rPr>
          <w:rFonts w:ascii="Tahoma" w:hAnsi="Tahoma" w:cs="Tahoma"/>
          <w:szCs w:val="24"/>
        </w:rPr>
        <w:t xml:space="preserve"> Na stronie tej Zamawiający będzie również zamieszczał inne informacje  związane z </w:t>
      </w:r>
      <w:r w:rsidRPr="000C01D1">
        <w:rPr>
          <w:rFonts w:ascii="Tahoma" w:hAnsi="Tahoma" w:cs="Tahoma"/>
          <w:szCs w:val="24"/>
        </w:rPr>
        <w:lastRenderedPageBreak/>
        <w:t xml:space="preserve">niniejszym postępowaniem, w tym wyjaśnienia i zmiany treści SIWZ, zgodnie z wymogami ustawy Prawo zamówień publicznych. </w:t>
      </w:r>
    </w:p>
    <w:p w:rsidR="002B65CB" w:rsidRPr="000C01D1" w:rsidRDefault="00EA79B8" w:rsidP="00C17762">
      <w:pPr>
        <w:numPr>
          <w:ilvl w:val="0"/>
          <w:numId w:val="19"/>
        </w:numPr>
        <w:tabs>
          <w:tab w:val="left" w:pos="284"/>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Wymagania dotyczące wadium </w:t>
      </w:r>
      <w:r w:rsidR="00C53ECB">
        <w:rPr>
          <w:rFonts w:ascii="Tahoma" w:hAnsi="Tahoma" w:cs="Tahoma"/>
          <w:color w:val="auto"/>
          <w:szCs w:val="24"/>
        </w:rPr>
        <w:t>– Zamawiający odstępuje od żądania wniesienia wadium</w:t>
      </w:r>
    </w:p>
    <w:p w:rsidR="002B65CB" w:rsidRPr="000C01D1" w:rsidRDefault="00EA79B8" w:rsidP="00C17762">
      <w:pPr>
        <w:numPr>
          <w:ilvl w:val="0"/>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Termin związania ofertą</w:t>
      </w:r>
      <w:r w:rsidR="00817602" w:rsidRPr="000C01D1">
        <w:rPr>
          <w:rFonts w:ascii="Tahoma" w:hAnsi="Tahoma" w:cs="Tahoma"/>
          <w:szCs w:val="24"/>
        </w:rPr>
        <w:t xml:space="preserve">. </w:t>
      </w:r>
      <w:r w:rsidRPr="000C01D1">
        <w:rPr>
          <w:rFonts w:ascii="Tahoma" w:hAnsi="Tahoma" w:cs="Tahoma"/>
          <w:szCs w:val="24"/>
        </w:rPr>
        <w:t xml:space="preserve">Wykonawca jest związany ofertą 30 dni. Bieg terminu związania ofertą rozpoczyna się wraz z upływem terminu składania ofert.  </w:t>
      </w:r>
    </w:p>
    <w:p w:rsidR="002B65CB" w:rsidRPr="000C01D1" w:rsidRDefault="00EA79B8" w:rsidP="00C17762">
      <w:pPr>
        <w:numPr>
          <w:ilvl w:val="0"/>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sposobu przygotowania ofert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Ofertę należy napisać pismem czytelnym w języku polskim.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składające się na ofertę sporządzone w języku obcym powinny być składane wraz z tłumaczeniem na język polski, poświadczonym przez Wykonawcę.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oświadczeń i dokumentów dostępnych w formie elektronicznej pod określonymi adresami internetowymi ogólnodostępnych i bezpłatnych baz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danych Zamawiający żąda od Wykonawcy przedstawienia tłumaczenia  na język polski wskazanych przez Wykonawcę i pobranych samodzielnie przez Zamawiającego dokumentów.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Oświadczenia dotyczące Wykonawcy i innych podmiotów, na których zdolnościach lub sytuacji polega Wykonawca na zasadach określonych</w:t>
      </w:r>
      <w:r w:rsidR="00502647" w:rsidRPr="000C01D1">
        <w:rPr>
          <w:rFonts w:ascii="Tahoma" w:hAnsi="Tahoma" w:cs="Tahoma"/>
          <w:szCs w:val="24"/>
        </w:rPr>
        <w:t xml:space="preserve"> </w:t>
      </w:r>
      <w:r w:rsidRPr="000C01D1">
        <w:rPr>
          <w:rFonts w:ascii="Tahoma" w:hAnsi="Tahoma" w:cs="Tahoma"/>
          <w:szCs w:val="24"/>
        </w:rPr>
        <w:t xml:space="preserve">w art. 22a ustawy Prawo zamówień publicznych oraz dotyczące podwykonawców, składane są w oryginale.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inne niż oświadczenia, o których mowa w pkt 10.4, składane są w oryginale lub kopii poświadczonej za zgodność z oryginałem.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Poświadczenia za zgodność z oryginałem dokonuje odpowiednio Wykonawca, podmiot, na którego zdolnościach lub sytuacji polega Wykonawca,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Wykonawcy wspólnie ubiegający się o udzielenie zamówienia publicznego albo podwykonawca, w zakresie dokumentów, które każdego z nich dotyczą.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Ofertę składa się pod rygorem nieważności w formie pisemnej opatrzoną przez Wykonawcę własnoręcznym podpisem.</w:t>
      </w:r>
      <w:r w:rsidR="00502647" w:rsidRPr="000C01D1">
        <w:rPr>
          <w:rFonts w:ascii="Tahoma" w:hAnsi="Tahoma" w:cs="Tahoma"/>
          <w:szCs w:val="24"/>
        </w:rPr>
        <w:t xml:space="preserve"> </w:t>
      </w:r>
      <w:r w:rsidRPr="000C01D1">
        <w:rPr>
          <w:rFonts w:ascii="Tahoma" w:hAnsi="Tahoma" w:cs="Tahoma"/>
          <w:szCs w:val="24"/>
        </w:rPr>
        <w:t xml:space="preserve">Zamawiający nie dopuszcza składania ofert w formie elektronicznej.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Podpis osoby upoważnionej na oświadczeniach i dokumentach musi być złożony w sposób pozwalający zidentyfikować osobę podpisującą, tj. czytelny podpis lub podpis i pieczątką z imieniem i nazwiskiem.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Poprawki (w tym w szczególności: przekreślenia, uzupełnienia, przerobienia, nadpisania itp.) powinny być naniesione przez Wykonawcę czytelnie oraz opatrzone podpisem/parafą osoby upoważnionej.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Każdy Wykonawca może złożyć w niniejszym postępowaniu o udzielenie zamówienia tylko jedną ofertę.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Koszt sporządzenia oferty ponosi Wykonawca.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przewiduje zwrotu kosztów udziału w postępowaniu.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Wykonawca wskaże w ofercie tę część zamówienia, której wykonanie powierzy podwykonawcom. Informację w tym zakresie należy umieścić w formularzu ofertowym.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Ofertę należy sporządzić zgodnie z wymaganiami umieszczonymi  w SIWZ oraz dołączyć wszystkie wymagane oświadczenia i dokumenty.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0C01D1" w:rsidRDefault="00EA79B8" w:rsidP="00C17762">
      <w:pPr>
        <w:numPr>
          <w:ilvl w:val="1"/>
          <w:numId w:val="22"/>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rsidR="002B65CB" w:rsidRPr="000C01D1" w:rsidRDefault="00EA79B8" w:rsidP="00C17762">
      <w:pPr>
        <w:numPr>
          <w:ilvl w:val="1"/>
          <w:numId w:val="22"/>
        </w:numPr>
        <w:tabs>
          <w:tab w:val="left" w:pos="567"/>
        </w:tabs>
        <w:spacing w:after="0" w:line="23" w:lineRule="atLeast"/>
        <w:ind w:left="0" w:firstLine="0"/>
        <w:rPr>
          <w:rFonts w:ascii="Tahoma" w:hAnsi="Tahoma" w:cs="Tahoma"/>
          <w:color w:val="auto"/>
          <w:szCs w:val="24"/>
        </w:rPr>
      </w:pPr>
      <w:r w:rsidRPr="000C01D1">
        <w:rPr>
          <w:rFonts w:ascii="Tahoma" w:hAnsi="Tahoma" w:cs="Tahoma"/>
          <w:szCs w:val="24"/>
        </w:rPr>
        <w:t xml:space="preserve">Wykonawca może wycofać się z postępowania przed upływem terminu </w:t>
      </w:r>
      <w:r w:rsidRPr="000C01D1">
        <w:rPr>
          <w:rFonts w:ascii="Tahoma" w:hAnsi="Tahoma" w:cs="Tahoma"/>
          <w:color w:val="auto"/>
          <w:szCs w:val="24"/>
        </w:rPr>
        <w:t xml:space="preserve">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0C01D1" w:rsidRDefault="00EA79B8" w:rsidP="00C17762">
      <w:pPr>
        <w:numPr>
          <w:ilvl w:val="1"/>
          <w:numId w:val="22"/>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Oferty należy składać w dwóch nieprzejrzystych zaklejonych kopertach                     lub opakowaniach. </w:t>
      </w:r>
    </w:p>
    <w:p w:rsidR="002B65CB" w:rsidRPr="000C01D1" w:rsidRDefault="00EA79B8" w:rsidP="00C17762">
      <w:pPr>
        <w:pStyle w:val="Akapitzlist"/>
        <w:numPr>
          <w:ilvl w:val="0"/>
          <w:numId w:val="45"/>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Opakowanie zewnętrzne (koperta) powinno być zaadresowane na adres </w:t>
      </w:r>
    </w:p>
    <w:p w:rsidR="002B65CB" w:rsidRPr="000C01D1" w:rsidRDefault="00EA79B8" w:rsidP="00C17762">
      <w:pPr>
        <w:tabs>
          <w:tab w:val="left" w:pos="567"/>
          <w:tab w:val="center" w:pos="760"/>
          <w:tab w:val="center" w:pos="4961"/>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Zamawiającego: </w:t>
      </w:r>
      <w:r w:rsidR="004C4DCC" w:rsidRPr="000C01D1">
        <w:rPr>
          <w:rFonts w:ascii="Tahoma" w:hAnsi="Tahoma" w:cs="Tahoma"/>
          <w:color w:val="auto"/>
          <w:szCs w:val="24"/>
        </w:rPr>
        <w:t xml:space="preserve">Gmina Adamów, Adamów 11B 22-442 Adamów  </w:t>
      </w:r>
      <w:r w:rsidRPr="000C01D1">
        <w:rPr>
          <w:rFonts w:ascii="Tahoma" w:hAnsi="Tahoma" w:cs="Tahoma"/>
          <w:color w:val="auto"/>
          <w:szCs w:val="24"/>
        </w:rPr>
        <w:t xml:space="preserve">oraz opisane: </w:t>
      </w:r>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Oferta w trybie przetargu nieograniczonego pod nazwą</w:t>
      </w:r>
      <w:r w:rsidR="00E4302F" w:rsidRPr="000C01D1">
        <w:rPr>
          <w:rFonts w:ascii="Tahoma" w:hAnsi="Tahoma" w:cs="Tahoma"/>
          <w:color w:val="auto"/>
          <w:szCs w:val="24"/>
        </w:rPr>
        <w:t>,</w:t>
      </w:r>
    </w:p>
    <w:p w:rsidR="000D6478" w:rsidRDefault="000D6478" w:rsidP="00C17762">
      <w:pPr>
        <w:spacing w:after="0" w:line="23" w:lineRule="atLeast"/>
        <w:ind w:left="0" w:right="539" w:hanging="142"/>
        <w:jc w:val="center"/>
        <w:rPr>
          <w:rFonts w:ascii="Tahoma" w:hAnsi="Tahoma" w:cs="Tahoma"/>
          <w:b/>
          <w:color w:val="auto"/>
          <w:szCs w:val="24"/>
        </w:rPr>
      </w:pPr>
      <w:r w:rsidRPr="000C01D1">
        <w:rPr>
          <w:rFonts w:ascii="Tahoma" w:hAnsi="Tahoma" w:cs="Tahoma"/>
          <w:b/>
          <w:color w:val="auto"/>
          <w:szCs w:val="24"/>
        </w:rPr>
        <w:t>,,Budowa placu zabaw w m. Bondyrz</w:t>
      </w:r>
      <w:r>
        <w:rPr>
          <w:rFonts w:ascii="Tahoma" w:hAnsi="Tahoma" w:cs="Tahoma"/>
          <w:b/>
          <w:color w:val="auto"/>
          <w:szCs w:val="24"/>
        </w:rPr>
        <w:t>,</w:t>
      </w:r>
    </w:p>
    <w:p w:rsidR="000D6478" w:rsidRPr="000C01D1" w:rsidRDefault="000D6478" w:rsidP="00C17762">
      <w:pPr>
        <w:spacing w:after="0" w:line="23" w:lineRule="atLeast"/>
        <w:ind w:left="0" w:right="539" w:hanging="142"/>
        <w:jc w:val="center"/>
        <w:rPr>
          <w:rFonts w:ascii="Tahoma" w:hAnsi="Tahoma" w:cs="Tahoma"/>
          <w:b/>
          <w:color w:val="auto"/>
          <w:szCs w:val="24"/>
        </w:rPr>
      </w:pPr>
      <w:r>
        <w:rPr>
          <w:rFonts w:ascii="Tahoma" w:hAnsi="Tahoma" w:cs="Tahoma"/>
          <w:b/>
          <w:color w:val="auto"/>
          <w:szCs w:val="24"/>
        </w:rPr>
        <w:t>b</w:t>
      </w:r>
      <w:r w:rsidRPr="000C01D1">
        <w:rPr>
          <w:rFonts w:ascii="Tahoma" w:hAnsi="Tahoma" w:cs="Tahoma"/>
          <w:b/>
          <w:color w:val="auto"/>
          <w:szCs w:val="24"/>
        </w:rPr>
        <w:t>udowa placu zabaw w m. Potoczek”</w:t>
      </w:r>
    </w:p>
    <w:p w:rsidR="002F5797" w:rsidRPr="000C01D1" w:rsidRDefault="002F5797" w:rsidP="00C17762">
      <w:pPr>
        <w:pStyle w:val="Akapitzlist"/>
        <w:tabs>
          <w:tab w:val="left" w:pos="567"/>
        </w:tabs>
        <w:spacing w:after="0" w:line="23" w:lineRule="atLeast"/>
        <w:ind w:left="0" w:firstLine="0"/>
        <w:rPr>
          <w:rFonts w:ascii="Tahoma" w:hAnsi="Tahoma" w:cs="Tahoma"/>
          <w:color w:val="auto"/>
          <w:szCs w:val="24"/>
        </w:rPr>
      </w:pPr>
      <w:r w:rsidRPr="000C01D1">
        <w:rPr>
          <w:rFonts w:ascii="Tahoma" w:hAnsi="Tahoma" w:cs="Tahoma"/>
          <w:szCs w:val="24"/>
        </w:rPr>
        <w:t xml:space="preserve">Nie otwierać do </w:t>
      </w:r>
      <w:r w:rsidR="006C7C9B">
        <w:rPr>
          <w:rFonts w:ascii="Tahoma" w:hAnsi="Tahoma" w:cs="Tahoma"/>
          <w:szCs w:val="24"/>
        </w:rPr>
        <w:t xml:space="preserve">1 sierpnia </w:t>
      </w:r>
      <w:r w:rsidRPr="000C01D1">
        <w:rPr>
          <w:rFonts w:ascii="Tahoma" w:hAnsi="Tahoma" w:cs="Tahoma"/>
          <w:szCs w:val="24"/>
        </w:rPr>
        <w:t>201</w:t>
      </w:r>
      <w:r w:rsidR="000D6478">
        <w:rPr>
          <w:rFonts w:ascii="Tahoma" w:hAnsi="Tahoma" w:cs="Tahoma"/>
          <w:szCs w:val="24"/>
        </w:rPr>
        <w:t>8</w:t>
      </w:r>
      <w:r w:rsidRPr="000C01D1">
        <w:rPr>
          <w:rFonts w:ascii="Tahoma" w:hAnsi="Tahoma" w:cs="Tahoma"/>
          <w:szCs w:val="24"/>
        </w:rPr>
        <w:t xml:space="preserve"> r. do godz. 10:30</w:t>
      </w:r>
    </w:p>
    <w:p w:rsidR="002B65CB" w:rsidRPr="000C01D1" w:rsidRDefault="00EA79B8" w:rsidP="00C17762">
      <w:pPr>
        <w:pStyle w:val="Akapitzlist"/>
        <w:numPr>
          <w:ilvl w:val="0"/>
          <w:numId w:val="45"/>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Na opakowaniu wewnętrznym (kopercie) należy umieścić nazwę i adres Wykonawcy oraz napis: </w:t>
      </w:r>
    </w:p>
    <w:p w:rsidR="004C4DCC" w:rsidRPr="000C01D1" w:rsidRDefault="004C4DCC"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Oferta w trybie przetargu nieograniczonego pod nazwą</w:t>
      </w:r>
    </w:p>
    <w:p w:rsidR="000D6478" w:rsidRPr="000D6478" w:rsidRDefault="000D6478" w:rsidP="00C17762">
      <w:pPr>
        <w:pStyle w:val="Akapitzlist"/>
        <w:spacing w:after="0" w:line="23" w:lineRule="atLeast"/>
        <w:ind w:left="427" w:right="539" w:firstLine="0"/>
        <w:jc w:val="center"/>
        <w:rPr>
          <w:rFonts w:ascii="Tahoma" w:hAnsi="Tahoma" w:cs="Tahoma"/>
          <w:b/>
          <w:color w:val="auto"/>
          <w:szCs w:val="24"/>
        </w:rPr>
      </w:pPr>
      <w:r w:rsidRPr="000D6478">
        <w:rPr>
          <w:rFonts w:ascii="Tahoma" w:hAnsi="Tahoma" w:cs="Tahoma"/>
          <w:b/>
          <w:color w:val="auto"/>
          <w:szCs w:val="24"/>
        </w:rPr>
        <w:t>,,Budowa placu zabaw w m. Bondyrz,</w:t>
      </w:r>
    </w:p>
    <w:p w:rsidR="000D6478" w:rsidRDefault="000D6478" w:rsidP="00C17762">
      <w:pPr>
        <w:pStyle w:val="Akapitzlist"/>
        <w:spacing w:after="0" w:line="23" w:lineRule="atLeast"/>
        <w:ind w:left="427" w:right="539" w:firstLine="0"/>
        <w:jc w:val="center"/>
        <w:rPr>
          <w:rFonts w:ascii="Tahoma" w:hAnsi="Tahoma" w:cs="Tahoma"/>
          <w:b/>
          <w:color w:val="auto"/>
          <w:szCs w:val="24"/>
        </w:rPr>
      </w:pPr>
      <w:r w:rsidRPr="000D6478">
        <w:rPr>
          <w:rFonts w:ascii="Tahoma" w:hAnsi="Tahoma" w:cs="Tahoma"/>
          <w:b/>
          <w:color w:val="auto"/>
          <w:szCs w:val="24"/>
        </w:rPr>
        <w:t>budowa placu zabaw w m. Potoczek”</w:t>
      </w:r>
    </w:p>
    <w:p w:rsidR="000D6478" w:rsidRPr="000D6478" w:rsidRDefault="000D6478" w:rsidP="00C17762">
      <w:pPr>
        <w:pStyle w:val="Akapitzlist"/>
        <w:spacing w:after="0" w:line="23" w:lineRule="atLeast"/>
        <w:ind w:left="427" w:right="539" w:firstLine="0"/>
        <w:jc w:val="center"/>
        <w:rPr>
          <w:rFonts w:ascii="Tahoma" w:hAnsi="Tahoma" w:cs="Tahoma"/>
          <w:b/>
          <w:color w:val="auto"/>
          <w:szCs w:val="24"/>
        </w:rPr>
      </w:pPr>
    </w:p>
    <w:p w:rsidR="002B65CB" w:rsidRPr="000C01D1" w:rsidRDefault="00EA79B8" w:rsidP="00C17762">
      <w:pPr>
        <w:numPr>
          <w:ilvl w:val="1"/>
          <w:numId w:val="22"/>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lastRenderedPageBreak/>
        <w:t xml:space="preserve">Na ofertę składają się: </w:t>
      </w:r>
    </w:p>
    <w:p w:rsidR="002B65CB" w:rsidRPr="000C01D1" w:rsidRDefault="00EA79B8" w:rsidP="00C17762">
      <w:pPr>
        <w:numPr>
          <w:ilvl w:val="0"/>
          <w:numId w:val="23"/>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formularz ofertowy według wzoru określonego w załączniku nr 1 do SIWZ </w:t>
      </w:r>
      <w:r w:rsidR="00C05263" w:rsidRPr="000C01D1">
        <w:rPr>
          <w:rFonts w:ascii="Tahoma" w:hAnsi="Tahoma" w:cs="Tahoma"/>
          <w:color w:val="auto"/>
          <w:szCs w:val="24"/>
        </w:rPr>
        <w:t>(w oryginale)</w:t>
      </w:r>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rsidR="002B65CB" w:rsidRPr="000C01D1" w:rsidRDefault="00EA79B8" w:rsidP="00C17762">
      <w:pPr>
        <w:numPr>
          <w:ilvl w:val="0"/>
          <w:numId w:val="2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oświadczenie dotyczące przesłanek wykluczenia z postępowania na podstawie art. 24 ust. 1 pkt 12-22 oraz art. 24 ust. 5 pkt 1 i 8 ustawy Prawo zamówień publicznych - według wzoru określonego w załączniku nr 2 do SIWZ </w:t>
      </w:r>
    </w:p>
    <w:p w:rsidR="002B65CB" w:rsidRPr="000C01D1" w:rsidRDefault="00EA79B8" w:rsidP="00C17762">
      <w:pPr>
        <w:numPr>
          <w:ilvl w:val="1"/>
          <w:numId w:val="2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oryginale),  </w:t>
      </w:r>
    </w:p>
    <w:p w:rsidR="002B65CB" w:rsidRPr="000C01D1" w:rsidRDefault="00EA79B8" w:rsidP="00C17762">
      <w:pPr>
        <w:numPr>
          <w:ilvl w:val="0"/>
          <w:numId w:val="2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0C01D1" w:rsidRDefault="00EA79B8" w:rsidP="00C17762">
      <w:pPr>
        <w:numPr>
          <w:ilvl w:val="0"/>
          <w:numId w:val="2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0C01D1" w:rsidRDefault="00EA79B8" w:rsidP="00C17762">
      <w:pPr>
        <w:numPr>
          <w:ilvl w:val="0"/>
          <w:numId w:val="2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pełnomocnictwo do występowania w imieniu Wykonawcy, w przypadku gdy dokumenty składające się na ofertę podpisuje osoba nieuprawniona                      do reprezentowania Wykonawcy  (w  formie oryginału lub kopii poświadczonej notarialnie), </w:t>
      </w:r>
    </w:p>
    <w:p w:rsidR="002B65CB" w:rsidRDefault="00EA79B8" w:rsidP="00C17762">
      <w:pPr>
        <w:numPr>
          <w:ilvl w:val="0"/>
          <w:numId w:val="23"/>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sidRPr="000C01D1">
        <w:rPr>
          <w:rFonts w:ascii="Tahoma" w:hAnsi="Tahoma" w:cs="Tahoma"/>
          <w:szCs w:val="24"/>
        </w:rPr>
        <w:t>– w oryginale</w:t>
      </w:r>
    </w:p>
    <w:p w:rsidR="00C53ECB" w:rsidRPr="000C01D1" w:rsidRDefault="00C53ECB" w:rsidP="00C17762">
      <w:pPr>
        <w:numPr>
          <w:ilvl w:val="0"/>
          <w:numId w:val="23"/>
        </w:numPr>
        <w:tabs>
          <w:tab w:val="left" w:pos="567"/>
        </w:tabs>
        <w:spacing w:after="0" w:line="23" w:lineRule="atLeast"/>
        <w:ind w:left="0" w:firstLine="0"/>
        <w:rPr>
          <w:rFonts w:ascii="Tahoma" w:hAnsi="Tahoma" w:cs="Tahoma"/>
          <w:szCs w:val="24"/>
        </w:rPr>
      </w:pPr>
      <w:r>
        <w:rPr>
          <w:rFonts w:ascii="Tahoma" w:hAnsi="Tahoma" w:cs="Tahoma"/>
          <w:szCs w:val="24"/>
        </w:rPr>
        <w:t>kosztorys ofertowy sporządzony w sposób uproszczony, osobno dla Zadania Nr 1 i Zadania Nr 2, lub w zakresie zadania do którego oferta jest składana</w:t>
      </w:r>
    </w:p>
    <w:p w:rsidR="002B65CB" w:rsidRPr="000C01D1" w:rsidRDefault="00EA79B8" w:rsidP="00C17762">
      <w:pPr>
        <w:numPr>
          <w:ilvl w:val="0"/>
          <w:numId w:val="24"/>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Miejsce oraz termin składania i otwarcia ofert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Oferty należy składać w formie pisemnej w </w:t>
      </w:r>
      <w:r w:rsidR="004C4DCC" w:rsidRPr="000C01D1">
        <w:rPr>
          <w:rFonts w:ascii="Tahoma" w:hAnsi="Tahoma" w:cs="Tahoma"/>
          <w:color w:val="auto"/>
          <w:szCs w:val="24"/>
        </w:rPr>
        <w:t xml:space="preserve">Urząd Gminy Adamów, Adamów 11B 22-442 Adamów  - Sekretariat pokój nr 4 </w:t>
      </w:r>
      <w:r w:rsidRPr="000C01D1">
        <w:rPr>
          <w:rFonts w:ascii="Tahoma" w:hAnsi="Tahoma" w:cs="Tahoma"/>
          <w:color w:val="auto"/>
          <w:szCs w:val="24"/>
        </w:rPr>
        <w:t xml:space="preserve">(Sekretariat </w:t>
      </w:r>
      <w:r w:rsidR="00C05263" w:rsidRPr="000C01D1">
        <w:rPr>
          <w:rFonts w:ascii="Tahoma" w:hAnsi="Tahoma" w:cs="Tahoma"/>
          <w:color w:val="auto"/>
          <w:szCs w:val="24"/>
        </w:rPr>
        <w:t>Zama</w:t>
      </w:r>
      <w:r w:rsidR="004C4DCC" w:rsidRPr="000C01D1">
        <w:rPr>
          <w:rFonts w:ascii="Tahoma" w:hAnsi="Tahoma" w:cs="Tahoma"/>
          <w:color w:val="auto"/>
          <w:szCs w:val="24"/>
        </w:rPr>
        <w:t>wi</w:t>
      </w:r>
      <w:r w:rsidR="003D5C43" w:rsidRPr="000C01D1">
        <w:rPr>
          <w:rFonts w:ascii="Tahoma" w:hAnsi="Tahoma" w:cs="Tahoma"/>
          <w:color w:val="auto"/>
          <w:szCs w:val="24"/>
        </w:rPr>
        <w:t>a</w:t>
      </w:r>
      <w:r w:rsidR="004C4DCC" w:rsidRPr="000C01D1">
        <w:rPr>
          <w:rFonts w:ascii="Tahoma" w:hAnsi="Tahoma" w:cs="Tahoma"/>
          <w:color w:val="auto"/>
          <w:szCs w:val="24"/>
        </w:rPr>
        <w:t xml:space="preserve">jącego </w:t>
      </w:r>
      <w:r w:rsidRPr="000C01D1">
        <w:rPr>
          <w:rFonts w:ascii="Tahoma" w:hAnsi="Tahoma" w:cs="Tahoma"/>
          <w:szCs w:val="24"/>
        </w:rPr>
        <w:t xml:space="preserve">) najpóźniej do dnia </w:t>
      </w:r>
      <w:r w:rsidR="006C7C9B">
        <w:rPr>
          <w:rFonts w:ascii="Tahoma" w:hAnsi="Tahoma" w:cs="Tahoma"/>
          <w:szCs w:val="24"/>
        </w:rPr>
        <w:t xml:space="preserve">1 sierpnia 2018 </w:t>
      </w:r>
      <w:r w:rsidRPr="000C01D1">
        <w:rPr>
          <w:rFonts w:ascii="Tahoma" w:hAnsi="Tahoma" w:cs="Tahoma"/>
          <w:szCs w:val="24"/>
        </w:rPr>
        <w:t xml:space="preserve">r. do godz. 10:00.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Oferty złożone po terminie będą zwracane bez otwierania opakowania (koperty) wewnętrznej.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Otwarcie ofert nastąpi w dniu </w:t>
      </w:r>
      <w:r w:rsidR="006C7C9B">
        <w:rPr>
          <w:rFonts w:ascii="Tahoma" w:hAnsi="Tahoma" w:cs="Tahoma"/>
          <w:szCs w:val="24"/>
        </w:rPr>
        <w:t xml:space="preserve">1 sierpnia 2018 </w:t>
      </w:r>
      <w:r w:rsidRPr="000C01D1">
        <w:rPr>
          <w:rFonts w:ascii="Tahoma" w:hAnsi="Tahoma" w:cs="Tahoma"/>
          <w:szCs w:val="24"/>
        </w:rPr>
        <w:t xml:space="preserve">r. o godz. 10:30 w siedzibie </w:t>
      </w:r>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szCs w:val="24"/>
        </w:rPr>
        <w:t xml:space="preserve">Zamawiającego - </w:t>
      </w:r>
      <w:r w:rsidRPr="000C01D1">
        <w:rPr>
          <w:rFonts w:ascii="Tahoma" w:hAnsi="Tahoma" w:cs="Tahoma"/>
          <w:color w:val="auto"/>
          <w:szCs w:val="24"/>
        </w:rPr>
        <w:t xml:space="preserve">w </w:t>
      </w:r>
      <w:r w:rsidR="003D5C43" w:rsidRPr="000C01D1">
        <w:rPr>
          <w:rFonts w:ascii="Tahoma" w:hAnsi="Tahoma" w:cs="Tahoma"/>
          <w:color w:val="auto"/>
          <w:szCs w:val="24"/>
        </w:rPr>
        <w:t>Urząd Gminy Adamów, Adamów 11B 22-442 Adamów  - Sekretariat pokój nr 4</w:t>
      </w:r>
      <w:r w:rsidRPr="000C01D1">
        <w:rPr>
          <w:rFonts w:ascii="Tahoma" w:hAnsi="Tahoma" w:cs="Tahoma"/>
          <w:color w:val="auto"/>
          <w:szCs w:val="24"/>
        </w:rPr>
        <w:t xml:space="preserve">.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color w:val="auto"/>
          <w:szCs w:val="24"/>
        </w:rPr>
        <w:t xml:space="preserve">Otwarcie ofert </w:t>
      </w:r>
      <w:r w:rsidRPr="000C01D1">
        <w:rPr>
          <w:rFonts w:ascii="Tahoma" w:hAnsi="Tahoma" w:cs="Tahoma"/>
          <w:szCs w:val="24"/>
        </w:rPr>
        <w:t xml:space="preserve">nastąpi w obecności Wykonawców, przy czym obecność Wykonawców przy otwieraniu ofert nie jest obowiązkowa.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Zamawiający zgodnie z art. 86 ust. 5 ustawy Prawo zamówień publicznych niezwłocznie po otwarciu ofert zamieści na stronie internetowej </w:t>
      </w:r>
      <w:hyperlink r:id="rId15" w:history="1">
        <w:r w:rsidR="00817602" w:rsidRPr="000C01D1">
          <w:rPr>
            <w:rStyle w:val="Hipercze"/>
            <w:rFonts w:ascii="Tahoma" w:hAnsi="Tahoma" w:cs="Tahoma"/>
            <w:szCs w:val="24"/>
            <w:u w:color="000000"/>
          </w:rPr>
          <w:t>www.adamow.bip.gmina.pl</w:t>
        </w:r>
      </w:hyperlink>
      <w:hyperlink r:id="rId16"/>
      <w:r w:rsidRPr="000C01D1">
        <w:rPr>
          <w:rFonts w:ascii="Tahoma" w:hAnsi="Tahoma" w:cs="Tahoma"/>
          <w:szCs w:val="24"/>
        </w:rPr>
        <w:t xml:space="preserve"> informacje dotyczące: </w:t>
      </w:r>
    </w:p>
    <w:p w:rsidR="002B65CB" w:rsidRPr="000C01D1" w:rsidRDefault="00EA79B8" w:rsidP="00C17762">
      <w:pPr>
        <w:numPr>
          <w:ilvl w:val="4"/>
          <w:numId w:val="2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kwoty, jaką zamierza przeznaczyć na sfinansowanie zamówienia, </w:t>
      </w:r>
    </w:p>
    <w:p w:rsidR="002B65CB" w:rsidRPr="000C01D1" w:rsidRDefault="00EA79B8" w:rsidP="00C17762">
      <w:pPr>
        <w:numPr>
          <w:ilvl w:val="4"/>
          <w:numId w:val="2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firm oraz adresów Wykonawców, którzy złożyli oferty w terminie, </w:t>
      </w:r>
    </w:p>
    <w:p w:rsidR="002B65CB" w:rsidRPr="000C01D1" w:rsidRDefault="00EA79B8" w:rsidP="00C17762">
      <w:pPr>
        <w:numPr>
          <w:ilvl w:val="4"/>
          <w:numId w:val="2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ceny, terminu wykonania zamówienia, okresu gwarancji i warunków płatności zawartych w ofertach.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Ocena ofert nastąpi na podstawie kryteriów wymienionych w pkt 13 SIWZ.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lastRenderedPageBreak/>
        <w:t xml:space="preserve">Zamawiający może żądać od Wykonawcy złożenia wyjaśnień dotyczących treści oferty.   </w:t>
      </w:r>
    </w:p>
    <w:p w:rsidR="002B65CB" w:rsidRPr="000C01D1" w:rsidRDefault="00EA79B8" w:rsidP="00C17762">
      <w:pPr>
        <w:numPr>
          <w:ilvl w:val="0"/>
          <w:numId w:val="24"/>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sposobu obliczenia ceny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Cena ofertowa jest ceną </w:t>
      </w:r>
      <w:r w:rsidR="000D6478">
        <w:rPr>
          <w:rFonts w:ascii="Tahoma" w:hAnsi="Tahoma" w:cs="Tahoma"/>
          <w:szCs w:val="24"/>
        </w:rPr>
        <w:t>kosztorysową, opartą na rozliczeniu obmiarowym</w:t>
      </w:r>
      <w:r w:rsidRPr="000C01D1">
        <w:rPr>
          <w:rFonts w:ascii="Tahoma" w:hAnsi="Tahoma" w:cs="Tahoma"/>
          <w:szCs w:val="24"/>
        </w:rPr>
        <w:t xml:space="preserve">.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Wykonawca dokona wyceny robót na </w:t>
      </w:r>
      <w:r w:rsidR="000D6478">
        <w:rPr>
          <w:rFonts w:ascii="Tahoma" w:hAnsi="Tahoma" w:cs="Tahoma"/>
          <w:szCs w:val="24"/>
        </w:rPr>
        <w:t>przedmiarów robót, opartych na podstawie Zał</w:t>
      </w:r>
      <w:r w:rsidR="00C74C56">
        <w:rPr>
          <w:rFonts w:ascii="Tahoma" w:hAnsi="Tahoma" w:cs="Tahoma"/>
          <w:szCs w:val="24"/>
        </w:rPr>
        <w:t>ą</w:t>
      </w:r>
      <w:r w:rsidR="000D6478">
        <w:rPr>
          <w:rFonts w:ascii="Tahoma" w:hAnsi="Tahoma" w:cs="Tahoma"/>
          <w:szCs w:val="24"/>
        </w:rPr>
        <w:t>cznika Nr</w:t>
      </w:r>
      <w:r w:rsidR="00C74C56">
        <w:rPr>
          <w:rFonts w:ascii="Tahoma" w:hAnsi="Tahoma" w:cs="Tahoma"/>
          <w:szCs w:val="24"/>
        </w:rPr>
        <w:t xml:space="preserve"> 10, które zawierają osobno przedmiary prac dla Zadania Nr 1 i Nr 2</w:t>
      </w:r>
      <w:r w:rsidRPr="000C01D1">
        <w:rPr>
          <w:rFonts w:ascii="Tahoma" w:hAnsi="Tahoma" w:cs="Tahoma"/>
          <w:szCs w:val="24"/>
        </w:rPr>
        <w:t xml:space="preserve">.  </w:t>
      </w:r>
    </w:p>
    <w:p w:rsidR="00F36A04"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Przedmiary robót stanowią </w:t>
      </w:r>
      <w:r w:rsidR="00C74C56">
        <w:rPr>
          <w:rFonts w:ascii="Tahoma" w:hAnsi="Tahoma" w:cs="Tahoma"/>
          <w:szCs w:val="24"/>
        </w:rPr>
        <w:t xml:space="preserve">element </w:t>
      </w:r>
      <w:r w:rsidR="00F36A04">
        <w:rPr>
          <w:rFonts w:ascii="Tahoma" w:hAnsi="Tahoma" w:cs="Tahoma"/>
          <w:szCs w:val="24"/>
        </w:rPr>
        <w:t>wiodący w celu ukształtowania ceny ofertowej.</w:t>
      </w:r>
    </w:p>
    <w:p w:rsidR="002B65CB" w:rsidRPr="000C01D1" w:rsidRDefault="00F36A04"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 </w:t>
      </w:r>
      <w:r w:rsidR="00EA79B8" w:rsidRPr="000C01D1">
        <w:rPr>
          <w:rFonts w:ascii="Tahoma" w:hAnsi="Tahoma" w:cs="Tahoma"/>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w:t>
      </w:r>
      <w:r w:rsidR="00F36A04">
        <w:rPr>
          <w:rFonts w:ascii="Tahoma" w:hAnsi="Tahoma" w:cs="Tahoma"/>
          <w:szCs w:val="24"/>
        </w:rPr>
        <w:t xml:space="preserve"> obsługa geodezyjna, ewentualne </w:t>
      </w:r>
      <w:r w:rsidRPr="000C01D1">
        <w:rPr>
          <w:rFonts w:ascii="Tahoma" w:hAnsi="Tahoma" w:cs="Tahoma"/>
          <w:szCs w:val="24"/>
        </w:rPr>
        <w:t xml:space="preserve">koszty zajęcie pasa drogowego na czas prowadzenia robót, koszt odtworzenia dróg, chodników i terenów zielonych).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Cena podana w ofercie powinna być wyliczona w złotych polskich (PLN).  </w:t>
      </w:r>
    </w:p>
    <w:p w:rsidR="00140166" w:rsidRPr="000C01D1" w:rsidRDefault="00EA79B8" w:rsidP="00C17762">
      <w:p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Cena powinna być podana liczbowo oraz słownie, oddzielnie jako cena brutto, cena netto oraz stawka i wartość podatku VAT z dokładnością do dwóch miejsc po przecinku za całość przedmiotu zamówienia</w:t>
      </w:r>
      <w:r w:rsidR="00650891" w:rsidRPr="000C01D1">
        <w:rPr>
          <w:rFonts w:ascii="Tahoma" w:hAnsi="Tahoma" w:cs="Tahoma"/>
          <w:szCs w:val="24"/>
        </w:rPr>
        <w:t xml:space="preserve"> związanego z</w:t>
      </w:r>
      <w:r w:rsidR="00140166" w:rsidRPr="000C01D1">
        <w:rPr>
          <w:rFonts w:ascii="Tahoma" w:hAnsi="Tahoma" w:cs="Tahoma"/>
          <w:szCs w:val="24"/>
        </w:rPr>
        <w:t xml:space="preserve"> Rozbudowa sieci wodociągowej z przyłączami w m. Suchowola, Suchowola  Kolonia</w:t>
      </w:r>
    </w:p>
    <w:p w:rsidR="002B65CB" w:rsidRPr="000C01D1" w:rsidRDefault="00140166" w:rsidP="00C17762">
      <w:p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12.7.</w:t>
      </w:r>
      <w:r w:rsidR="00EA79B8" w:rsidRPr="000C01D1">
        <w:rPr>
          <w:rFonts w:ascii="Tahoma" w:hAnsi="Tahoma" w:cs="Tahoma"/>
          <w:szCs w:val="24"/>
        </w:rPr>
        <w:t>Cenę</w:t>
      </w:r>
      <w:r w:rsidR="00F36A04">
        <w:rPr>
          <w:rFonts w:ascii="Tahoma" w:hAnsi="Tahoma" w:cs="Tahoma"/>
          <w:szCs w:val="24"/>
        </w:rPr>
        <w:t xml:space="preserve"> lub ceny </w:t>
      </w:r>
      <w:r w:rsidR="00EA79B8" w:rsidRPr="000C01D1">
        <w:rPr>
          <w:rFonts w:ascii="Tahoma" w:hAnsi="Tahoma" w:cs="Tahoma"/>
          <w:szCs w:val="24"/>
        </w:rPr>
        <w:t>, o której mowa w pkt 12.</w:t>
      </w:r>
      <w:r w:rsidR="00650891" w:rsidRPr="000C01D1">
        <w:rPr>
          <w:rFonts w:ascii="Tahoma" w:hAnsi="Tahoma" w:cs="Tahoma"/>
          <w:szCs w:val="24"/>
        </w:rPr>
        <w:t>6</w:t>
      </w:r>
      <w:r w:rsidR="00EA79B8" w:rsidRPr="000C01D1">
        <w:rPr>
          <w:rFonts w:ascii="Tahoma" w:hAnsi="Tahoma" w:cs="Tahoma"/>
          <w:szCs w:val="24"/>
        </w:rPr>
        <w:t xml:space="preserve">, należy umieścić w formularzu ofertowym według załączonego wzoru, stanowiącego załącznik nr 1 do SIWZ. </w:t>
      </w:r>
    </w:p>
    <w:p w:rsidR="002B65CB" w:rsidRPr="000C01D1" w:rsidRDefault="00EA79B8" w:rsidP="00C17762">
      <w:pPr>
        <w:numPr>
          <w:ilvl w:val="1"/>
          <w:numId w:val="27"/>
        </w:numPr>
        <w:tabs>
          <w:tab w:val="left" w:pos="567"/>
        </w:tabs>
        <w:spacing w:after="0" w:line="23" w:lineRule="atLeast"/>
        <w:ind w:left="0"/>
        <w:rPr>
          <w:rFonts w:ascii="Tahoma" w:hAnsi="Tahoma" w:cs="Tahoma"/>
          <w:szCs w:val="24"/>
        </w:rPr>
      </w:pPr>
      <w:r w:rsidRPr="000C01D1">
        <w:rPr>
          <w:rFonts w:ascii="Tahoma" w:hAnsi="Tahoma" w:cs="Tahoma"/>
          <w:szCs w:val="24"/>
        </w:rPr>
        <w:t>Cenę</w:t>
      </w:r>
      <w:r w:rsidR="00F36A04">
        <w:rPr>
          <w:rFonts w:ascii="Tahoma" w:hAnsi="Tahoma" w:cs="Tahoma"/>
          <w:szCs w:val="24"/>
        </w:rPr>
        <w:t xml:space="preserve"> lub ceny </w:t>
      </w:r>
      <w:r w:rsidRPr="000C01D1">
        <w:rPr>
          <w:rFonts w:ascii="Tahoma" w:hAnsi="Tahoma" w:cs="Tahoma"/>
          <w:szCs w:val="24"/>
        </w:rPr>
        <w:t xml:space="preserve">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0C01D1" w:rsidRDefault="00EA79B8" w:rsidP="00C17762">
      <w:pPr>
        <w:numPr>
          <w:ilvl w:val="1"/>
          <w:numId w:val="27"/>
        </w:numPr>
        <w:tabs>
          <w:tab w:val="left" w:pos="567"/>
        </w:tabs>
        <w:spacing w:after="0" w:line="23" w:lineRule="atLeast"/>
        <w:ind w:left="0"/>
        <w:rPr>
          <w:rFonts w:ascii="Tahoma" w:hAnsi="Tahoma" w:cs="Tahoma"/>
          <w:szCs w:val="24"/>
        </w:rPr>
      </w:pPr>
      <w:r w:rsidRPr="000C01D1">
        <w:rPr>
          <w:rFonts w:ascii="Tahoma" w:hAnsi="Tahoma" w:cs="Tahoma"/>
          <w:szCs w:val="24"/>
        </w:rPr>
        <w:t xml:space="preserve">Wykonawca ponosi wszelkie koszty związane z przygotowaniem i złożeniem oferty. </w:t>
      </w:r>
    </w:p>
    <w:p w:rsidR="002B65CB" w:rsidRPr="000C01D1" w:rsidRDefault="00EA79B8" w:rsidP="00C17762">
      <w:pPr>
        <w:numPr>
          <w:ilvl w:val="1"/>
          <w:numId w:val="27"/>
        </w:numPr>
        <w:tabs>
          <w:tab w:val="left" w:pos="567"/>
        </w:tabs>
        <w:spacing w:after="0" w:line="23" w:lineRule="atLeast"/>
        <w:ind w:left="0"/>
        <w:rPr>
          <w:rFonts w:ascii="Tahoma" w:hAnsi="Tahoma" w:cs="Tahoma"/>
          <w:szCs w:val="24"/>
        </w:rPr>
      </w:pPr>
      <w:r w:rsidRPr="000C01D1">
        <w:rPr>
          <w:rFonts w:ascii="Tahoma" w:hAnsi="Tahoma" w:cs="Tahoma"/>
          <w:szCs w:val="24"/>
        </w:rPr>
        <w:t xml:space="preserve">Rozliczenia finansowe Zamawiającego z Wykonawcą prowadzone będą  w złotych polskich (PLN). </w:t>
      </w:r>
    </w:p>
    <w:p w:rsidR="002B65CB" w:rsidRPr="000C01D1" w:rsidRDefault="00EA79B8" w:rsidP="00C17762">
      <w:pPr>
        <w:numPr>
          <w:ilvl w:val="1"/>
          <w:numId w:val="27"/>
        </w:numPr>
        <w:tabs>
          <w:tab w:val="left" w:pos="567"/>
        </w:tabs>
        <w:spacing w:after="0" w:line="23" w:lineRule="atLeast"/>
        <w:ind w:left="0"/>
        <w:rPr>
          <w:rFonts w:ascii="Tahoma" w:hAnsi="Tahoma" w:cs="Tahoma"/>
          <w:szCs w:val="24"/>
        </w:rPr>
      </w:pPr>
      <w:r w:rsidRPr="000C01D1">
        <w:rPr>
          <w:rFonts w:ascii="Tahoma" w:hAnsi="Tahoma" w:cs="Tahoma"/>
          <w:szCs w:val="24"/>
        </w:rPr>
        <w:t xml:space="preserve">Zamawiający nie przewiduje udzielenia zaliczek na poczet wykonania zamówienia.  </w:t>
      </w:r>
    </w:p>
    <w:p w:rsidR="002B65CB" w:rsidRPr="000C01D1" w:rsidRDefault="00EA79B8" w:rsidP="00C17762">
      <w:pPr>
        <w:numPr>
          <w:ilvl w:val="1"/>
          <w:numId w:val="27"/>
        </w:numPr>
        <w:tabs>
          <w:tab w:val="left" w:pos="567"/>
        </w:tabs>
        <w:spacing w:after="0" w:line="23" w:lineRule="atLeast"/>
        <w:ind w:left="0"/>
        <w:rPr>
          <w:rFonts w:ascii="Tahoma" w:hAnsi="Tahoma" w:cs="Tahoma"/>
          <w:szCs w:val="24"/>
        </w:rPr>
      </w:pPr>
      <w:r w:rsidRPr="000C01D1">
        <w:rPr>
          <w:rFonts w:ascii="Tahoma" w:hAnsi="Tahoma" w:cs="Tahoma"/>
          <w:szCs w:val="24"/>
        </w:rPr>
        <w:t xml:space="preserve">Jeżeli </w:t>
      </w:r>
      <w:r w:rsidRPr="000C01D1">
        <w:rPr>
          <w:rFonts w:ascii="Tahoma" w:hAnsi="Tahoma" w:cs="Tahoma"/>
          <w:szCs w:val="24"/>
        </w:rPr>
        <w:tab/>
        <w:t>złożono ofertę,</w:t>
      </w:r>
      <w:r w:rsidR="0054697A" w:rsidRPr="000C01D1">
        <w:rPr>
          <w:rFonts w:ascii="Tahoma" w:hAnsi="Tahoma" w:cs="Tahoma"/>
          <w:szCs w:val="24"/>
        </w:rPr>
        <w:t xml:space="preserve"> </w:t>
      </w:r>
      <w:r w:rsidRPr="000C01D1">
        <w:rPr>
          <w:rFonts w:ascii="Tahoma" w:hAnsi="Tahoma" w:cs="Tahoma"/>
          <w:szCs w:val="24"/>
        </w:rPr>
        <w:t>której</w:t>
      </w:r>
      <w:r w:rsidR="0054697A" w:rsidRPr="000C01D1">
        <w:rPr>
          <w:rFonts w:ascii="Tahoma" w:hAnsi="Tahoma" w:cs="Tahoma"/>
          <w:szCs w:val="24"/>
        </w:rPr>
        <w:t xml:space="preserve"> </w:t>
      </w:r>
      <w:r w:rsidRPr="000C01D1">
        <w:rPr>
          <w:rFonts w:ascii="Tahoma" w:hAnsi="Tahoma" w:cs="Tahoma"/>
          <w:szCs w:val="24"/>
        </w:rPr>
        <w:t>wybór prowadziłby do powstania  u Zamawiającego obowiązku podatkowego zgodnie z przepisami o podatku od towarów i usług, Zamawiający w celu oceny takiej oferty dolicza</w:t>
      </w:r>
      <w:r w:rsidR="0054697A" w:rsidRPr="000C01D1">
        <w:rPr>
          <w:rFonts w:ascii="Tahoma" w:hAnsi="Tahoma" w:cs="Tahoma"/>
          <w:szCs w:val="24"/>
        </w:rPr>
        <w:t xml:space="preserve"> </w:t>
      </w:r>
      <w:r w:rsidRPr="000C01D1">
        <w:rPr>
          <w:rFonts w:ascii="Tahoma" w:hAnsi="Tahoma" w:cs="Tahoma"/>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2B65CB" w:rsidRPr="000C01D1" w:rsidRDefault="00EA79B8" w:rsidP="00C17762">
      <w:pPr>
        <w:numPr>
          <w:ilvl w:val="0"/>
          <w:numId w:val="24"/>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kryteriów, którymi Zamawiający będzie się kierował przy wyborze oferty, wraz z podaniem wag tych kryteriów i sposobu oceny ofert, a jeżeli przypisanie wagi </w:t>
      </w:r>
      <w:r w:rsidRPr="000C01D1">
        <w:rPr>
          <w:rFonts w:ascii="Tahoma" w:hAnsi="Tahoma" w:cs="Tahoma"/>
          <w:szCs w:val="24"/>
        </w:rPr>
        <w:lastRenderedPageBreak/>
        <w:t>nie jest możliwe z obiektywnych przyczyn, Zamawiający wskazuje kryteria oceny ofert w kolejności od najważniejszego  do najmniej ważnego</w:t>
      </w:r>
      <w:r w:rsidR="00650891" w:rsidRPr="000C01D1">
        <w:rPr>
          <w:rFonts w:ascii="Tahoma" w:hAnsi="Tahoma" w:cs="Tahoma"/>
          <w:szCs w:val="24"/>
        </w:rPr>
        <w:t>.</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Zamawiający w pierwszej kolejności dokona oceny zgodności ofert  z wymogami określonymi w specyfikacji istotnych warunków zamówienia.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Zamawiający dokona oceny ofert stosując zasadę, że oferta nieodrzucona, zawierająca największą ilość punktów, jest ofertą najkorzystniejszą. </w:t>
      </w:r>
    </w:p>
    <w:p w:rsidR="00E4302F"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w:t>
      </w:r>
      <w:r w:rsidR="002F5797" w:rsidRPr="000C01D1">
        <w:rPr>
          <w:rFonts w:ascii="Tahoma" w:hAnsi="Tahoma" w:cs="Tahoma"/>
          <w:szCs w:val="24"/>
        </w:rPr>
        <w:t xml:space="preserve"> takie</w:t>
      </w:r>
      <w:r w:rsidRPr="000C01D1">
        <w:rPr>
          <w:rFonts w:ascii="Tahoma" w:hAnsi="Tahoma" w:cs="Tahoma"/>
          <w:szCs w:val="24"/>
        </w:rPr>
        <w:t xml:space="preserve"> oferty, do złożenia w terminie określonym przez Zamawiającego ofert dodatkowych. </w:t>
      </w:r>
    </w:p>
    <w:p w:rsidR="002B65CB" w:rsidRPr="000C01D1" w:rsidRDefault="00E4302F"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Do oceny punktowej ofert zostaną zastosowane wzory. Punkty w ramach w każdym  kryterium zostaną przyznane na podstawie informacji zawartych przez Wykonawcę w formularza ofertowego,</w:t>
      </w:r>
      <w:r w:rsidR="002F5797" w:rsidRPr="000C01D1">
        <w:rPr>
          <w:rFonts w:ascii="Tahoma" w:hAnsi="Tahoma" w:cs="Tahoma"/>
          <w:szCs w:val="24"/>
        </w:rPr>
        <w:t xml:space="preserve"> </w:t>
      </w:r>
      <w:r w:rsidRPr="000C01D1">
        <w:rPr>
          <w:rFonts w:ascii="Tahoma" w:hAnsi="Tahoma" w:cs="Tahoma"/>
          <w:szCs w:val="24"/>
        </w:rPr>
        <w:t>którego wzór stanowi załącznik nr 1 do SIWZ</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Wybór oferty dokonany zostanie na podstawie kryteriów oceny ofert i ustalonej punktacji do 100 pkt (100%= 100 pkt).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Zamawiający przy dokonywaniu wyboru najkorzystniejszej oferty stosować będzie kryteria:  </w:t>
      </w:r>
    </w:p>
    <w:p w:rsidR="002B65CB" w:rsidRPr="000C01D1" w:rsidRDefault="00EA79B8" w:rsidP="00C17762">
      <w:pPr>
        <w:tabs>
          <w:tab w:val="left" w:pos="567"/>
          <w:tab w:val="center" w:pos="777"/>
          <w:tab w:val="center" w:pos="2115"/>
        </w:tabs>
        <w:spacing w:after="0" w:line="23" w:lineRule="atLeast"/>
        <w:ind w:left="0" w:firstLine="0"/>
        <w:rPr>
          <w:rFonts w:ascii="Tahoma" w:hAnsi="Tahoma" w:cs="Tahoma"/>
          <w:color w:val="auto"/>
          <w:szCs w:val="24"/>
        </w:rPr>
      </w:pPr>
      <w:r w:rsidRPr="000C01D1">
        <w:rPr>
          <w:rFonts w:ascii="Tahoma" w:eastAsia="Calibri" w:hAnsi="Tahoma" w:cs="Tahoma"/>
          <w:color w:val="FF0000"/>
          <w:szCs w:val="24"/>
        </w:rPr>
        <w:tab/>
      </w:r>
      <w:r w:rsidRPr="000C01D1">
        <w:rPr>
          <w:rFonts w:ascii="Tahoma" w:hAnsi="Tahoma" w:cs="Tahoma"/>
          <w:color w:val="FF0000"/>
          <w:szCs w:val="24"/>
        </w:rPr>
        <w:t xml:space="preserve">­ </w:t>
      </w:r>
      <w:r w:rsidRPr="000C01D1">
        <w:rPr>
          <w:rFonts w:ascii="Tahoma" w:hAnsi="Tahoma" w:cs="Tahoma"/>
          <w:color w:val="FF0000"/>
          <w:szCs w:val="24"/>
        </w:rPr>
        <w:tab/>
      </w:r>
      <w:r w:rsidRPr="000C01D1">
        <w:rPr>
          <w:rFonts w:ascii="Tahoma" w:hAnsi="Tahoma" w:cs="Tahoma"/>
          <w:color w:val="auto"/>
          <w:szCs w:val="24"/>
        </w:rPr>
        <w:t xml:space="preserve">cena  oferty - 60% </w:t>
      </w:r>
    </w:p>
    <w:p w:rsidR="002B65CB" w:rsidRPr="000C01D1" w:rsidRDefault="00EA79B8" w:rsidP="00C17762">
      <w:pPr>
        <w:tabs>
          <w:tab w:val="left" w:pos="567"/>
          <w:tab w:val="center" w:pos="777"/>
          <w:tab w:val="center" w:pos="3430"/>
        </w:tabs>
        <w:spacing w:after="0" w:line="23" w:lineRule="atLeast"/>
        <w:ind w:left="0" w:firstLine="0"/>
        <w:rPr>
          <w:rFonts w:ascii="Tahoma" w:hAnsi="Tahoma" w:cs="Tahoma"/>
          <w:color w:val="auto"/>
          <w:szCs w:val="24"/>
        </w:rPr>
      </w:pPr>
      <w:r w:rsidRPr="000C01D1">
        <w:rPr>
          <w:rFonts w:ascii="Tahoma" w:eastAsia="Calibri" w:hAnsi="Tahoma" w:cs="Tahoma"/>
          <w:color w:val="auto"/>
          <w:szCs w:val="24"/>
        </w:rPr>
        <w:tab/>
      </w:r>
      <w:r w:rsidRPr="000C01D1">
        <w:rPr>
          <w:rFonts w:ascii="Tahoma" w:hAnsi="Tahoma" w:cs="Tahoma"/>
          <w:color w:val="auto"/>
          <w:szCs w:val="24"/>
        </w:rPr>
        <w:t xml:space="preserve">­ okres gwarancji - </w:t>
      </w:r>
      <w:r w:rsidR="00632EB6" w:rsidRPr="000C01D1">
        <w:rPr>
          <w:rFonts w:ascii="Tahoma" w:hAnsi="Tahoma" w:cs="Tahoma"/>
          <w:color w:val="auto"/>
          <w:szCs w:val="24"/>
        </w:rPr>
        <w:t>40</w:t>
      </w:r>
      <w:r w:rsidRPr="000C01D1">
        <w:rPr>
          <w:rFonts w:ascii="Tahoma" w:hAnsi="Tahoma" w:cs="Tahoma"/>
          <w:color w:val="auto"/>
          <w:szCs w:val="24"/>
        </w:rPr>
        <w:t xml:space="preserve">% </w:t>
      </w:r>
    </w:p>
    <w:p w:rsidR="002B65CB" w:rsidRPr="000C01D1" w:rsidRDefault="00EA79B8" w:rsidP="00C17762">
      <w:pPr>
        <w:numPr>
          <w:ilvl w:val="1"/>
          <w:numId w:val="24"/>
        </w:numPr>
        <w:tabs>
          <w:tab w:val="left" w:pos="567"/>
        </w:tabs>
        <w:spacing w:after="0" w:line="23" w:lineRule="atLeast"/>
        <w:ind w:firstLine="0"/>
        <w:rPr>
          <w:rFonts w:ascii="Tahoma" w:hAnsi="Tahoma" w:cs="Tahoma"/>
          <w:color w:val="auto"/>
          <w:szCs w:val="24"/>
        </w:rPr>
      </w:pPr>
      <w:r w:rsidRPr="000C01D1">
        <w:rPr>
          <w:rFonts w:ascii="Tahoma" w:hAnsi="Tahoma" w:cs="Tahoma"/>
          <w:color w:val="auto"/>
          <w:szCs w:val="24"/>
        </w:rPr>
        <w:t xml:space="preserve">Opis kryteriów oceny ofert. </w:t>
      </w:r>
    </w:p>
    <w:p w:rsidR="002B65CB" w:rsidRPr="000C01D1" w:rsidRDefault="00EA79B8" w:rsidP="00C17762">
      <w:pPr>
        <w:numPr>
          <w:ilvl w:val="2"/>
          <w:numId w:val="24"/>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Kryterium cena oferty (</w:t>
      </w:r>
      <w:r w:rsidR="00533F85" w:rsidRPr="000C01D1">
        <w:rPr>
          <w:rFonts w:ascii="Tahoma" w:hAnsi="Tahoma" w:cs="Tahoma"/>
          <w:color w:val="auto"/>
          <w:szCs w:val="24"/>
        </w:rPr>
        <w:t>KC</w:t>
      </w:r>
      <w:r w:rsidRPr="000C01D1">
        <w:rPr>
          <w:rFonts w:ascii="Tahoma" w:hAnsi="Tahoma" w:cs="Tahoma"/>
          <w:color w:val="auto"/>
          <w:szCs w:val="24"/>
        </w:rPr>
        <w:t xml:space="preserve">; max = 60 pkt) </w:t>
      </w:r>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Wartość punktowa w kryterium ceny zostanie wyliczona według wzoru: </w:t>
      </w:r>
    </w:p>
    <w:p w:rsidR="002B65CB" w:rsidRPr="000C01D1" w:rsidRDefault="00533F85"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KC</w:t>
      </w:r>
      <w:r w:rsidR="00EA79B8" w:rsidRPr="000C01D1">
        <w:rPr>
          <w:rFonts w:ascii="Tahoma" w:hAnsi="Tahoma" w:cs="Tahoma"/>
          <w:color w:val="auto"/>
          <w:szCs w:val="24"/>
        </w:rPr>
        <w:t xml:space="preserve"> = (</w:t>
      </w:r>
      <w:proofErr w:type="spellStart"/>
      <w:r w:rsidR="00EA79B8" w:rsidRPr="000C01D1">
        <w:rPr>
          <w:rFonts w:ascii="Tahoma" w:hAnsi="Tahoma" w:cs="Tahoma"/>
          <w:color w:val="auto"/>
          <w:szCs w:val="24"/>
        </w:rPr>
        <w:t>Cmin</w:t>
      </w:r>
      <w:proofErr w:type="spellEnd"/>
      <w:r w:rsidR="00EA79B8" w:rsidRPr="000C01D1">
        <w:rPr>
          <w:rFonts w:ascii="Tahoma" w:hAnsi="Tahoma" w:cs="Tahoma"/>
          <w:color w:val="auto"/>
          <w:szCs w:val="24"/>
        </w:rPr>
        <w:t>/</w:t>
      </w:r>
      <w:proofErr w:type="spellStart"/>
      <w:r w:rsidR="00EA79B8" w:rsidRPr="000C01D1">
        <w:rPr>
          <w:rFonts w:ascii="Tahoma" w:hAnsi="Tahoma" w:cs="Tahoma"/>
          <w:color w:val="auto"/>
          <w:szCs w:val="24"/>
        </w:rPr>
        <w:t>Cb</w:t>
      </w:r>
      <w:proofErr w:type="spellEnd"/>
      <w:r w:rsidR="00EA79B8" w:rsidRPr="000C01D1">
        <w:rPr>
          <w:rFonts w:ascii="Tahoma" w:hAnsi="Tahoma" w:cs="Tahoma"/>
          <w:color w:val="auto"/>
          <w:szCs w:val="24"/>
        </w:rPr>
        <w:t xml:space="preserve">) x </w:t>
      </w:r>
      <w:proofErr w:type="spellStart"/>
      <w:r w:rsidR="00EA79B8" w:rsidRPr="000C01D1">
        <w:rPr>
          <w:rFonts w:ascii="Tahoma" w:hAnsi="Tahoma" w:cs="Tahoma"/>
          <w:color w:val="auto"/>
          <w:szCs w:val="24"/>
        </w:rPr>
        <w:t>Wmax</w:t>
      </w:r>
      <w:proofErr w:type="spellEnd"/>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gdzie: </w:t>
      </w:r>
    </w:p>
    <w:p w:rsidR="002B65CB" w:rsidRPr="000C01D1" w:rsidRDefault="00533F85"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KC</w:t>
      </w:r>
      <w:r w:rsidR="00EA79B8" w:rsidRPr="000C01D1">
        <w:rPr>
          <w:rFonts w:ascii="Tahoma" w:hAnsi="Tahoma" w:cs="Tahoma"/>
          <w:color w:val="auto"/>
          <w:szCs w:val="24"/>
        </w:rPr>
        <w:t xml:space="preserve"> - liczba punktów oferty ocenianej </w:t>
      </w:r>
    </w:p>
    <w:p w:rsidR="002B65CB" w:rsidRPr="000C01D1" w:rsidRDefault="00EA79B8" w:rsidP="00C17762">
      <w:pPr>
        <w:tabs>
          <w:tab w:val="left" w:pos="567"/>
        </w:tabs>
        <w:spacing w:after="0" w:line="23" w:lineRule="atLeast"/>
        <w:ind w:left="0" w:firstLine="0"/>
        <w:rPr>
          <w:rFonts w:ascii="Tahoma" w:hAnsi="Tahoma" w:cs="Tahoma"/>
          <w:color w:val="auto"/>
          <w:szCs w:val="24"/>
        </w:rPr>
      </w:pPr>
      <w:proofErr w:type="spellStart"/>
      <w:r w:rsidRPr="000C01D1">
        <w:rPr>
          <w:rFonts w:ascii="Tahoma" w:hAnsi="Tahoma" w:cs="Tahoma"/>
          <w:color w:val="auto"/>
          <w:szCs w:val="24"/>
        </w:rPr>
        <w:t>Cmin</w:t>
      </w:r>
      <w:proofErr w:type="spellEnd"/>
      <w:r w:rsidRPr="000C01D1">
        <w:rPr>
          <w:rFonts w:ascii="Tahoma" w:hAnsi="Tahoma" w:cs="Tahoma"/>
          <w:color w:val="auto"/>
          <w:szCs w:val="24"/>
        </w:rPr>
        <w:t xml:space="preserve"> - cena najniższej oferty spośród ofert podlegających ocenie </w:t>
      </w:r>
    </w:p>
    <w:p w:rsidR="002B65CB" w:rsidRPr="000C01D1" w:rsidRDefault="00EA79B8" w:rsidP="00C17762">
      <w:pPr>
        <w:tabs>
          <w:tab w:val="left" w:pos="567"/>
        </w:tabs>
        <w:spacing w:after="0" w:line="23" w:lineRule="atLeast"/>
        <w:ind w:left="0" w:firstLine="0"/>
        <w:rPr>
          <w:rFonts w:ascii="Tahoma" w:hAnsi="Tahoma" w:cs="Tahoma"/>
          <w:color w:val="auto"/>
          <w:szCs w:val="24"/>
        </w:rPr>
      </w:pPr>
      <w:proofErr w:type="spellStart"/>
      <w:r w:rsidRPr="000C01D1">
        <w:rPr>
          <w:rFonts w:ascii="Tahoma" w:hAnsi="Tahoma" w:cs="Tahoma"/>
          <w:color w:val="auto"/>
          <w:szCs w:val="24"/>
        </w:rPr>
        <w:t>Cb</w:t>
      </w:r>
      <w:proofErr w:type="spellEnd"/>
      <w:r w:rsidRPr="000C01D1">
        <w:rPr>
          <w:rFonts w:ascii="Tahoma" w:hAnsi="Tahoma" w:cs="Tahoma"/>
          <w:color w:val="auto"/>
          <w:szCs w:val="24"/>
        </w:rPr>
        <w:t xml:space="preserve"> - cena ocenianej oferty </w:t>
      </w:r>
    </w:p>
    <w:p w:rsidR="002B65CB" w:rsidRPr="000C01D1" w:rsidRDefault="00EA79B8" w:rsidP="00C17762">
      <w:pPr>
        <w:tabs>
          <w:tab w:val="left" w:pos="567"/>
        </w:tabs>
        <w:spacing w:after="0" w:line="23" w:lineRule="atLeast"/>
        <w:ind w:left="0" w:firstLine="0"/>
        <w:rPr>
          <w:rFonts w:ascii="Tahoma" w:hAnsi="Tahoma" w:cs="Tahoma"/>
          <w:color w:val="auto"/>
          <w:szCs w:val="24"/>
        </w:rPr>
      </w:pPr>
      <w:proofErr w:type="spellStart"/>
      <w:r w:rsidRPr="000C01D1">
        <w:rPr>
          <w:rFonts w:ascii="Tahoma" w:hAnsi="Tahoma" w:cs="Tahoma"/>
          <w:color w:val="auto"/>
          <w:szCs w:val="24"/>
        </w:rPr>
        <w:t>Wmax</w:t>
      </w:r>
      <w:proofErr w:type="spellEnd"/>
      <w:r w:rsidRPr="000C01D1">
        <w:rPr>
          <w:rFonts w:ascii="Tahoma" w:hAnsi="Tahoma" w:cs="Tahoma"/>
          <w:color w:val="auto"/>
          <w:szCs w:val="24"/>
        </w:rPr>
        <w:t xml:space="preserve"> - 60 (maksymalna liczba punktów) </w:t>
      </w:r>
    </w:p>
    <w:p w:rsidR="002B65CB" w:rsidRPr="000C01D1" w:rsidRDefault="00EA79B8" w:rsidP="00C17762">
      <w:p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 xml:space="preserve">Punkty zostaną obliczone w zaokrągleniu do drugiego miejsca po przecinku. Do oceny zostanie przyjęta cena brutto oferty. </w:t>
      </w:r>
    </w:p>
    <w:p w:rsidR="002B65CB" w:rsidRPr="000C01D1" w:rsidRDefault="00EA79B8" w:rsidP="00C17762">
      <w:pPr>
        <w:numPr>
          <w:ilvl w:val="2"/>
          <w:numId w:val="24"/>
        </w:numPr>
        <w:tabs>
          <w:tab w:val="left" w:pos="567"/>
        </w:tabs>
        <w:spacing w:after="0" w:line="23" w:lineRule="atLeast"/>
        <w:ind w:left="0" w:firstLine="0"/>
        <w:rPr>
          <w:rFonts w:ascii="Tahoma" w:hAnsi="Tahoma" w:cs="Tahoma"/>
          <w:szCs w:val="24"/>
        </w:rPr>
      </w:pPr>
      <w:r w:rsidRPr="000C01D1">
        <w:rPr>
          <w:rFonts w:ascii="Tahoma" w:hAnsi="Tahoma" w:cs="Tahoma"/>
          <w:szCs w:val="24"/>
        </w:rPr>
        <w:t>Kryterium okres gwarancji (</w:t>
      </w:r>
      <w:r w:rsidR="00533F85" w:rsidRPr="000C01D1">
        <w:rPr>
          <w:rFonts w:ascii="Tahoma" w:hAnsi="Tahoma" w:cs="Tahoma"/>
          <w:szCs w:val="24"/>
        </w:rPr>
        <w:t>KG</w:t>
      </w:r>
      <w:r w:rsidRPr="000C01D1">
        <w:rPr>
          <w:rFonts w:ascii="Tahoma" w:hAnsi="Tahoma" w:cs="Tahoma"/>
          <w:szCs w:val="24"/>
        </w:rPr>
        <w:t xml:space="preserve">; max = </w:t>
      </w:r>
      <w:r w:rsidR="006F5C25" w:rsidRPr="000C01D1">
        <w:rPr>
          <w:rFonts w:ascii="Tahoma" w:hAnsi="Tahoma" w:cs="Tahoma"/>
          <w:szCs w:val="24"/>
        </w:rPr>
        <w:t>4</w:t>
      </w:r>
      <w:r w:rsidRPr="000C01D1">
        <w:rPr>
          <w:rFonts w:ascii="Tahoma" w:hAnsi="Tahoma" w:cs="Tahoma"/>
          <w:szCs w:val="24"/>
        </w:rPr>
        <w:t xml:space="preserve">0 pkt) </w:t>
      </w:r>
    </w:p>
    <w:p w:rsidR="00533F85" w:rsidRPr="000C01D1" w:rsidRDefault="00533F85" w:rsidP="00C17762">
      <w:pPr>
        <w:pStyle w:val="Akapitzlist"/>
        <w:tabs>
          <w:tab w:val="left" w:pos="567"/>
        </w:tabs>
        <w:spacing w:after="0" w:line="23" w:lineRule="atLeast"/>
        <w:ind w:left="0" w:firstLine="0"/>
        <w:rPr>
          <w:rFonts w:ascii="Tahoma" w:hAnsi="Tahoma" w:cs="Tahoma"/>
          <w:szCs w:val="24"/>
        </w:rPr>
      </w:pPr>
      <w:r w:rsidRPr="000C01D1">
        <w:rPr>
          <w:rFonts w:ascii="Tahoma" w:hAnsi="Tahoma" w:cs="Tahoma"/>
          <w:szCs w:val="24"/>
        </w:rPr>
        <w:t xml:space="preserve">KG = (OG / </w:t>
      </w:r>
      <w:proofErr w:type="spellStart"/>
      <w:r w:rsidRPr="000C01D1">
        <w:rPr>
          <w:rFonts w:ascii="Tahoma" w:hAnsi="Tahoma" w:cs="Tahoma"/>
          <w:szCs w:val="24"/>
        </w:rPr>
        <w:t>OGmax</w:t>
      </w:r>
      <w:proofErr w:type="spellEnd"/>
      <w:r w:rsidRPr="000C01D1">
        <w:rPr>
          <w:rFonts w:ascii="Tahoma" w:hAnsi="Tahoma" w:cs="Tahoma"/>
          <w:szCs w:val="24"/>
        </w:rPr>
        <w:t xml:space="preserve">) x 40 pkt </w:t>
      </w:r>
    </w:p>
    <w:p w:rsidR="00533F85" w:rsidRPr="000C01D1" w:rsidRDefault="00533F85" w:rsidP="00C17762">
      <w:pPr>
        <w:pStyle w:val="Akapitzlist"/>
        <w:tabs>
          <w:tab w:val="left" w:pos="567"/>
        </w:tabs>
        <w:spacing w:after="0" w:line="23" w:lineRule="atLeast"/>
        <w:ind w:left="0" w:firstLine="0"/>
        <w:rPr>
          <w:rFonts w:ascii="Tahoma" w:hAnsi="Tahoma" w:cs="Tahoma"/>
          <w:szCs w:val="24"/>
        </w:rPr>
      </w:pPr>
      <w:r w:rsidRPr="000C01D1">
        <w:rPr>
          <w:rFonts w:ascii="Tahoma" w:hAnsi="Tahoma" w:cs="Tahoma"/>
          <w:szCs w:val="24"/>
        </w:rPr>
        <w:t>gdzie:</w:t>
      </w:r>
    </w:p>
    <w:p w:rsidR="00533F85" w:rsidRPr="000C01D1" w:rsidRDefault="00533F85" w:rsidP="00C17762">
      <w:pPr>
        <w:pStyle w:val="Akapitzlist"/>
        <w:tabs>
          <w:tab w:val="left" w:pos="567"/>
        </w:tabs>
        <w:spacing w:after="0" w:line="23" w:lineRule="atLeast"/>
        <w:ind w:left="0" w:firstLine="0"/>
        <w:rPr>
          <w:rFonts w:ascii="Tahoma" w:hAnsi="Tahoma" w:cs="Tahoma"/>
          <w:szCs w:val="24"/>
        </w:rPr>
      </w:pPr>
      <w:r w:rsidRPr="000C01D1">
        <w:rPr>
          <w:rFonts w:ascii="Tahoma" w:hAnsi="Tahoma" w:cs="Tahoma"/>
          <w:szCs w:val="24"/>
        </w:rPr>
        <w:t>KG - liczba uzyskanych punktów dla kryterium „Okres gwarancji” ocenianej oferty</w:t>
      </w:r>
    </w:p>
    <w:p w:rsidR="00533F85" w:rsidRPr="000C01D1" w:rsidRDefault="00533F85" w:rsidP="00C17762">
      <w:pPr>
        <w:pStyle w:val="Akapitzlist"/>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OG - okres gwarancji w ofercie ocenianej </w:t>
      </w:r>
    </w:p>
    <w:p w:rsidR="00533F85" w:rsidRPr="000C01D1" w:rsidRDefault="00533F85" w:rsidP="00C17762">
      <w:pPr>
        <w:pStyle w:val="Akapitzlist"/>
        <w:tabs>
          <w:tab w:val="left" w:pos="567"/>
        </w:tabs>
        <w:spacing w:after="0" w:line="23" w:lineRule="atLeast"/>
        <w:ind w:left="0" w:firstLine="0"/>
        <w:rPr>
          <w:rFonts w:ascii="Tahoma" w:hAnsi="Tahoma" w:cs="Tahoma"/>
          <w:szCs w:val="24"/>
        </w:rPr>
      </w:pPr>
      <w:proofErr w:type="spellStart"/>
      <w:r w:rsidRPr="000C01D1">
        <w:rPr>
          <w:rFonts w:ascii="Tahoma" w:hAnsi="Tahoma" w:cs="Tahoma"/>
          <w:szCs w:val="24"/>
        </w:rPr>
        <w:t>OGmax</w:t>
      </w:r>
      <w:proofErr w:type="spellEnd"/>
      <w:r w:rsidRPr="000C01D1">
        <w:rPr>
          <w:rFonts w:ascii="Tahoma" w:hAnsi="Tahoma" w:cs="Tahoma"/>
          <w:szCs w:val="24"/>
        </w:rPr>
        <w:t xml:space="preserve"> - okres gwarancji w ofercie z najdłuższym okresem gwarancji</w:t>
      </w:r>
      <w:r w:rsidR="00C85C90" w:rsidRPr="000C01D1">
        <w:rPr>
          <w:rFonts w:ascii="Tahoma" w:hAnsi="Tahoma" w:cs="Tahoma"/>
          <w:szCs w:val="24"/>
        </w:rPr>
        <w:t>.</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zakresie tego kryterium Zamawiający zastrzega, iż minimalny okres gwarancji wynosi </w:t>
      </w:r>
      <w:r w:rsidR="006F5C25" w:rsidRPr="000C01D1">
        <w:rPr>
          <w:rFonts w:ascii="Tahoma" w:hAnsi="Tahoma" w:cs="Tahoma"/>
          <w:szCs w:val="24"/>
        </w:rPr>
        <w:t>36</w:t>
      </w:r>
      <w:r w:rsidRPr="000C01D1">
        <w:rPr>
          <w:rFonts w:ascii="Tahoma" w:hAnsi="Tahoma" w:cs="Tahoma"/>
          <w:szCs w:val="24"/>
        </w:rPr>
        <w:t xml:space="preserve"> miesięcy (</w:t>
      </w:r>
      <w:r w:rsidR="006F5C25" w:rsidRPr="000C01D1">
        <w:rPr>
          <w:rFonts w:ascii="Tahoma" w:hAnsi="Tahoma" w:cs="Tahoma"/>
          <w:szCs w:val="24"/>
        </w:rPr>
        <w:t>3</w:t>
      </w:r>
      <w:r w:rsidRPr="000C01D1">
        <w:rPr>
          <w:rFonts w:ascii="Tahoma" w:hAnsi="Tahoma" w:cs="Tahoma"/>
          <w:szCs w:val="24"/>
        </w:rPr>
        <w:t xml:space="preserve"> lat</w:t>
      </w:r>
      <w:r w:rsidR="006F5C25" w:rsidRPr="000C01D1">
        <w:rPr>
          <w:rFonts w:ascii="Tahoma" w:hAnsi="Tahoma" w:cs="Tahoma"/>
          <w:szCs w:val="24"/>
        </w:rPr>
        <w:t>a</w:t>
      </w:r>
      <w:r w:rsidRPr="000C01D1">
        <w:rPr>
          <w:rFonts w:ascii="Tahoma" w:hAnsi="Tahoma" w:cs="Tahoma"/>
          <w:szCs w:val="24"/>
        </w:rPr>
        <w:t xml:space="preserve">) i liczony jest od dnia podpisania bez zastrzeżeń protokołu odbioru końcowego. </w:t>
      </w:r>
    </w:p>
    <w:p w:rsidR="006F5C25" w:rsidRPr="000C01D1" w:rsidRDefault="006F5C25" w:rsidP="00C17762">
      <w:pPr>
        <w:tabs>
          <w:tab w:val="left" w:pos="567"/>
        </w:tabs>
        <w:spacing w:after="0" w:line="23" w:lineRule="atLeast"/>
        <w:ind w:left="0" w:firstLine="0"/>
        <w:rPr>
          <w:rFonts w:ascii="Tahoma" w:eastAsia="Andale Sans UI" w:hAnsi="Tahoma" w:cs="Tahoma"/>
          <w:b/>
          <w:bCs/>
          <w:color w:val="auto"/>
          <w:szCs w:val="24"/>
        </w:rPr>
      </w:pPr>
      <w:r w:rsidRPr="000C01D1">
        <w:rPr>
          <w:rFonts w:ascii="Tahoma" w:hAnsi="Tahoma" w:cs="Tahoma"/>
          <w:b/>
          <w:bCs/>
          <w:szCs w:val="24"/>
        </w:rPr>
        <w:t xml:space="preserve">Poddany ocenie okres gwarancji nie może być krótszy niż 36 miesięcy oraz dłuższy niż </w:t>
      </w:r>
      <w:r w:rsidR="00533F85" w:rsidRPr="000C01D1">
        <w:rPr>
          <w:rFonts w:ascii="Tahoma" w:hAnsi="Tahoma" w:cs="Tahoma"/>
          <w:b/>
          <w:bCs/>
          <w:szCs w:val="24"/>
        </w:rPr>
        <w:t>72</w:t>
      </w:r>
      <w:r w:rsidRPr="000C01D1">
        <w:rPr>
          <w:rFonts w:ascii="Tahoma" w:hAnsi="Tahoma" w:cs="Tahoma"/>
          <w:b/>
          <w:bCs/>
          <w:szCs w:val="24"/>
        </w:rPr>
        <w:t xml:space="preserve"> miesięcy </w:t>
      </w:r>
    </w:p>
    <w:p w:rsidR="006F5C25" w:rsidRPr="000C01D1" w:rsidRDefault="006F5C25"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podania przez wykonawcę okresu gwarancji dłuższego niż </w:t>
      </w:r>
      <w:r w:rsidR="00F707AD" w:rsidRPr="000C01D1">
        <w:rPr>
          <w:rFonts w:ascii="Tahoma" w:hAnsi="Tahoma" w:cs="Tahoma"/>
          <w:szCs w:val="24"/>
        </w:rPr>
        <w:t>72</w:t>
      </w:r>
      <w:r w:rsidRPr="000C01D1">
        <w:rPr>
          <w:rFonts w:ascii="Tahoma" w:hAnsi="Tahoma" w:cs="Tahoma"/>
          <w:szCs w:val="24"/>
        </w:rPr>
        <w:t xml:space="preserve"> miesięcy  do oceny ofert zostanie przyjęty okres gwarancji </w:t>
      </w:r>
      <w:r w:rsidR="00533F85" w:rsidRPr="000C01D1">
        <w:rPr>
          <w:rFonts w:ascii="Tahoma" w:hAnsi="Tahoma" w:cs="Tahoma"/>
          <w:szCs w:val="24"/>
        </w:rPr>
        <w:t>72</w:t>
      </w:r>
      <w:r w:rsidRPr="000C01D1">
        <w:rPr>
          <w:rFonts w:ascii="Tahoma" w:hAnsi="Tahoma" w:cs="Tahoma"/>
          <w:szCs w:val="24"/>
        </w:rPr>
        <w:t xml:space="preserve"> miesięcy</w:t>
      </w:r>
      <w:r w:rsidR="007055EA" w:rsidRPr="000C01D1">
        <w:rPr>
          <w:rFonts w:ascii="Tahoma" w:hAnsi="Tahoma" w:cs="Tahoma"/>
          <w:szCs w:val="24"/>
        </w:rPr>
        <w:t>.</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Kryterium okres gwarancji oceniane będzie przez Zamawiającego na postawie zadeklarowanego przez Wykonawcę terminu wyrażonego w miesiącach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W przypadku, gdy Wykonawca nie wpisze w formularzu ofertowym okresu gwarancji, Zamawiający przyjmie, że Wykonawca zaoferował </w:t>
      </w:r>
      <w:r w:rsidR="006F5C25" w:rsidRPr="000C01D1">
        <w:rPr>
          <w:rFonts w:ascii="Tahoma" w:hAnsi="Tahoma" w:cs="Tahoma"/>
          <w:szCs w:val="24"/>
        </w:rPr>
        <w:t>3</w:t>
      </w:r>
      <w:r w:rsidRPr="000C01D1">
        <w:rPr>
          <w:rFonts w:ascii="Tahoma" w:hAnsi="Tahoma" w:cs="Tahoma"/>
          <w:szCs w:val="24"/>
        </w:rPr>
        <w:t>6-miesięczną (</w:t>
      </w:r>
      <w:r w:rsidR="006F5C25" w:rsidRPr="000C01D1">
        <w:rPr>
          <w:rFonts w:ascii="Tahoma" w:hAnsi="Tahoma" w:cs="Tahoma"/>
          <w:szCs w:val="24"/>
        </w:rPr>
        <w:t>3</w:t>
      </w:r>
      <w:r w:rsidRPr="000C01D1">
        <w:rPr>
          <w:rFonts w:ascii="Tahoma" w:hAnsi="Tahoma" w:cs="Tahoma"/>
          <w:szCs w:val="24"/>
        </w:rPr>
        <w:t>-letnią) gwarancję</w:t>
      </w:r>
      <w:r w:rsidR="00626AEB" w:rsidRPr="000C01D1">
        <w:rPr>
          <w:rFonts w:ascii="Tahoma" w:hAnsi="Tahoma" w:cs="Tahoma"/>
          <w:szCs w:val="24"/>
        </w:rPr>
        <w:t xml:space="preserve">. </w:t>
      </w:r>
      <w:r w:rsidRPr="000C01D1">
        <w:rPr>
          <w:rFonts w:ascii="Tahoma" w:hAnsi="Tahoma" w:cs="Tahoma"/>
          <w:szCs w:val="24"/>
        </w:rPr>
        <w:t xml:space="preserve">Oferty z krótszym niż </w:t>
      </w:r>
      <w:r w:rsidR="006F5C25" w:rsidRPr="000C01D1">
        <w:rPr>
          <w:rFonts w:ascii="Tahoma" w:hAnsi="Tahoma" w:cs="Tahoma"/>
          <w:szCs w:val="24"/>
        </w:rPr>
        <w:t>3</w:t>
      </w:r>
      <w:r w:rsidRPr="000C01D1">
        <w:rPr>
          <w:rFonts w:ascii="Tahoma" w:hAnsi="Tahoma" w:cs="Tahoma"/>
          <w:szCs w:val="24"/>
        </w:rPr>
        <w:t>6 miesięcy (</w:t>
      </w:r>
      <w:r w:rsidR="006F5C25" w:rsidRPr="000C01D1">
        <w:rPr>
          <w:rFonts w:ascii="Tahoma" w:hAnsi="Tahoma" w:cs="Tahoma"/>
          <w:szCs w:val="24"/>
        </w:rPr>
        <w:t>3</w:t>
      </w:r>
      <w:r w:rsidRPr="000C01D1">
        <w:rPr>
          <w:rFonts w:ascii="Tahoma" w:hAnsi="Tahoma" w:cs="Tahoma"/>
          <w:szCs w:val="24"/>
        </w:rPr>
        <w:t xml:space="preserve"> lata) okresem gwarancji będą traktowane jako niezgodne z opisem przedmiotu zamówienia i będą podlegały odrzuceniu. </w:t>
      </w:r>
    </w:p>
    <w:p w:rsidR="002B65CB" w:rsidRPr="000C01D1" w:rsidRDefault="00533F85"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Łączna l</w:t>
      </w:r>
      <w:r w:rsidR="00EA79B8" w:rsidRPr="000C01D1">
        <w:rPr>
          <w:rFonts w:ascii="Tahoma" w:hAnsi="Tahoma" w:cs="Tahoma"/>
          <w:szCs w:val="24"/>
        </w:rPr>
        <w:t xml:space="preserve">iczba punktów przyznanych w kryteriach zostanie ustalona według  następującego wzoru: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 </w:t>
      </w:r>
      <w:proofErr w:type="spellStart"/>
      <w:r w:rsidRPr="000C01D1">
        <w:rPr>
          <w:rFonts w:ascii="Tahoma" w:hAnsi="Tahoma" w:cs="Tahoma"/>
          <w:szCs w:val="24"/>
        </w:rPr>
        <w:t>Wc</w:t>
      </w:r>
      <w:proofErr w:type="spellEnd"/>
      <w:r w:rsidRPr="000C01D1">
        <w:rPr>
          <w:rFonts w:ascii="Tahoma" w:hAnsi="Tahoma" w:cs="Tahoma"/>
          <w:szCs w:val="24"/>
        </w:rPr>
        <w:t xml:space="preserve"> + Wg gdzie: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 liczba punktów stanowiąca sumę punktów przyznanych w </w:t>
      </w:r>
      <w:r w:rsidR="00D25A15" w:rsidRPr="000C01D1">
        <w:rPr>
          <w:rFonts w:ascii="Tahoma" w:hAnsi="Tahoma" w:cs="Tahoma"/>
          <w:szCs w:val="24"/>
        </w:rPr>
        <w:t>dwóch</w:t>
      </w:r>
      <w:r w:rsidRPr="000C01D1">
        <w:rPr>
          <w:rFonts w:ascii="Tahoma" w:hAnsi="Tahoma" w:cs="Tahoma"/>
          <w:szCs w:val="24"/>
        </w:rPr>
        <w:t xml:space="preserve"> kryteriach </w:t>
      </w:r>
    </w:p>
    <w:p w:rsidR="002B65CB" w:rsidRPr="000C01D1" w:rsidRDefault="00EA79B8" w:rsidP="00C17762">
      <w:pPr>
        <w:tabs>
          <w:tab w:val="left" w:pos="567"/>
        </w:tabs>
        <w:spacing w:after="0" w:line="23" w:lineRule="atLeast"/>
        <w:ind w:left="0" w:firstLine="0"/>
        <w:rPr>
          <w:rFonts w:ascii="Tahoma" w:hAnsi="Tahoma" w:cs="Tahoma"/>
          <w:szCs w:val="24"/>
        </w:rPr>
      </w:pPr>
      <w:proofErr w:type="spellStart"/>
      <w:r w:rsidRPr="000C01D1">
        <w:rPr>
          <w:rFonts w:ascii="Tahoma" w:hAnsi="Tahoma" w:cs="Tahoma"/>
          <w:szCs w:val="24"/>
        </w:rPr>
        <w:t>Wc</w:t>
      </w:r>
      <w:proofErr w:type="spellEnd"/>
      <w:r w:rsidRPr="000C01D1">
        <w:rPr>
          <w:rFonts w:ascii="Tahoma" w:hAnsi="Tahoma" w:cs="Tahoma"/>
          <w:szCs w:val="24"/>
        </w:rPr>
        <w:t xml:space="preserve"> – liczba punktów przyznana w ramach kryterium ceny oferty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Wg – liczba punktów przyznanych w ramach kryterium okresu gwarancji  </w:t>
      </w:r>
    </w:p>
    <w:p w:rsidR="006F5C25"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 najkorzystniejszą zostanie uznana oferta, która uzyska najwyższą łączną liczbę punktów (W) we wszystkich kryteriach oceny ofert. </w:t>
      </w:r>
    </w:p>
    <w:p w:rsidR="00DA20D5" w:rsidRDefault="00DA20D5" w:rsidP="00C17762">
      <w:pPr>
        <w:tabs>
          <w:tab w:val="left" w:pos="567"/>
        </w:tabs>
        <w:spacing w:after="0" w:line="23" w:lineRule="atLeast"/>
        <w:ind w:left="0" w:firstLine="0"/>
        <w:rPr>
          <w:rFonts w:ascii="Tahoma" w:hAnsi="Tahoma" w:cs="Tahoma"/>
          <w:szCs w:val="24"/>
        </w:rPr>
      </w:pPr>
      <w:r>
        <w:rPr>
          <w:rFonts w:ascii="Tahoma" w:hAnsi="Tahoma" w:cs="Tahoma"/>
          <w:szCs w:val="24"/>
        </w:rPr>
        <w:tab/>
        <w:t>Ocena dotycząca przydziału punktacji</w:t>
      </w:r>
      <w:r w:rsidR="009F7EF5">
        <w:rPr>
          <w:rFonts w:ascii="Tahoma" w:hAnsi="Tahoma" w:cs="Tahoma"/>
          <w:szCs w:val="24"/>
        </w:rPr>
        <w:t>, wskazana i opisana w pkt 13.4 do 13.8,</w:t>
      </w:r>
      <w:r>
        <w:rPr>
          <w:rFonts w:ascii="Tahoma" w:hAnsi="Tahoma" w:cs="Tahoma"/>
          <w:szCs w:val="24"/>
        </w:rPr>
        <w:t xml:space="preserve"> będzie przeprowadzona osobno dla Zadania Nr 1 i Zadania Nr 2. Zamawiający w wyniku przeprowadzonej oceny zawrze dwie umowy, projekt umowy stanowi załącznik do SIWZ Nr 8.</w:t>
      </w:r>
    </w:p>
    <w:p w:rsidR="002B65CB" w:rsidRPr="000C01D1" w:rsidRDefault="00EA79B8" w:rsidP="00C17762">
      <w:pPr>
        <w:pStyle w:val="Akapitzlist"/>
        <w:numPr>
          <w:ilvl w:val="1"/>
          <w:numId w:val="4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Procedura określona w art. 24aa ustawy Prawo zamówień publicznych </w:t>
      </w:r>
    </w:p>
    <w:p w:rsidR="00533F85" w:rsidRPr="000C01D1" w:rsidRDefault="00533F85" w:rsidP="00C17762">
      <w:pPr>
        <w:pStyle w:val="Akapitzlist"/>
        <w:numPr>
          <w:ilvl w:val="1"/>
          <w:numId w:val="24"/>
        </w:numPr>
        <w:tabs>
          <w:tab w:val="left" w:pos="567"/>
        </w:tabs>
        <w:spacing w:after="0" w:line="23" w:lineRule="atLeast"/>
        <w:ind w:firstLine="0"/>
        <w:contextualSpacing w:val="0"/>
        <w:rPr>
          <w:rFonts w:ascii="Tahoma" w:hAnsi="Tahoma" w:cs="Tahoma"/>
          <w:vanish/>
          <w:szCs w:val="24"/>
        </w:rPr>
      </w:pPr>
    </w:p>
    <w:p w:rsidR="00C84506" w:rsidRPr="000C01D1" w:rsidRDefault="00C84506" w:rsidP="00C17762">
      <w:pPr>
        <w:numPr>
          <w:ilvl w:val="2"/>
          <w:numId w:val="24"/>
        </w:numPr>
        <w:tabs>
          <w:tab w:val="left" w:pos="567"/>
        </w:tabs>
        <w:spacing w:after="0" w:line="23" w:lineRule="atLeast"/>
        <w:ind w:left="0" w:firstLine="0"/>
        <w:rPr>
          <w:rFonts w:ascii="Tahoma" w:hAnsi="Tahoma" w:cs="Tahoma"/>
          <w:color w:val="auto"/>
          <w:szCs w:val="24"/>
        </w:rPr>
      </w:pPr>
      <w:r w:rsidRPr="000C01D1">
        <w:rPr>
          <w:rFonts w:ascii="Tahoma" w:hAnsi="Tahoma" w:cs="Tahoma"/>
          <w:color w:val="auto"/>
          <w:szCs w:val="24"/>
        </w:rPr>
        <w:t>Zgodnie z art. 24aa ust. 1 ustawy Prawo zamówień publicznych Zamawiający może najpierw dokonać oceny ofert, a następnie zbadać, czy Wykonawca, którego oferta została oceniona jako najkorzystniejsza, nie podlega wykluczeniu oraz spełnia warunki udziału w postępowaniu. Zamawiający w przypadku oceny i badania ofert zastosuje zapisy Art. 87 oraz 90 Ustawy Prawo zamówień publicznych.</w:t>
      </w:r>
    </w:p>
    <w:p w:rsidR="002B65CB" w:rsidRPr="000C01D1" w:rsidRDefault="00EA79B8" w:rsidP="00C17762">
      <w:pPr>
        <w:numPr>
          <w:ilvl w:val="2"/>
          <w:numId w:val="24"/>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0C01D1" w:rsidRDefault="00EA79B8" w:rsidP="00C17762">
      <w:pPr>
        <w:numPr>
          <w:ilvl w:val="0"/>
          <w:numId w:val="24"/>
        </w:numPr>
        <w:tabs>
          <w:tab w:val="left" w:pos="426"/>
          <w:tab w:val="left" w:pos="567"/>
        </w:tabs>
        <w:spacing w:after="0" w:line="23" w:lineRule="atLeast"/>
        <w:ind w:left="0" w:firstLine="0"/>
        <w:rPr>
          <w:rFonts w:ascii="Tahoma" w:hAnsi="Tahoma" w:cs="Tahoma"/>
          <w:szCs w:val="24"/>
        </w:rPr>
      </w:pPr>
      <w:r w:rsidRPr="000C01D1">
        <w:rPr>
          <w:rFonts w:ascii="Tahoma" w:hAnsi="Tahoma" w:cs="Tahoma"/>
          <w:szCs w:val="24"/>
        </w:rPr>
        <w:t xml:space="preserve">Informacje o formalnościach, jakie powinny zostać dopełnione po wyborze oferty w celu zawarcia umowy w sprawie zamówienia publicznego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O dokonanym wyborze najkorzystniejszej oferty Zamawiający niezwłocznie powiadomi Wykonawców, którzy złożyli oferty.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Ogłoszenie o wyborze najkorzystniejszej oferty zostanie umieszczone                      na tablicy ogłoszeń Urzędu </w:t>
      </w:r>
      <w:r w:rsidR="00D25A15" w:rsidRPr="000C01D1">
        <w:rPr>
          <w:rFonts w:ascii="Tahoma" w:hAnsi="Tahoma" w:cs="Tahoma"/>
          <w:szCs w:val="24"/>
        </w:rPr>
        <w:t>Gminy Adamów</w:t>
      </w:r>
      <w:r w:rsidRPr="000C01D1">
        <w:rPr>
          <w:rFonts w:ascii="Tahoma" w:hAnsi="Tahoma" w:cs="Tahoma"/>
          <w:szCs w:val="24"/>
        </w:rPr>
        <w:t xml:space="preserve"> oraz na stronie internetowej </w:t>
      </w:r>
      <w:hyperlink r:id="rId17">
        <w:r w:rsidR="00E75AF8" w:rsidRPr="000C01D1">
          <w:rPr>
            <w:rFonts w:ascii="Tahoma" w:hAnsi="Tahoma" w:cs="Tahoma"/>
            <w:szCs w:val="24"/>
            <w:u w:val="single" w:color="000000"/>
          </w:rPr>
          <w:t>www.adamow.bip.gmina.pl</w:t>
        </w:r>
      </w:hyperlink>
      <w:hyperlink r:id="rId18"/>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Wykonawca, którego oferta zostanie wybrana zobowiązany jest: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a) przed podpisaniem umowy w sprawie zamówienia publicznego: </w:t>
      </w:r>
    </w:p>
    <w:p w:rsidR="002B65CB" w:rsidRPr="000C01D1" w:rsidRDefault="006F5C25"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w:t>
      </w:r>
      <w:r w:rsidR="00EA79B8" w:rsidRPr="000C01D1">
        <w:rPr>
          <w:rFonts w:ascii="Tahoma" w:hAnsi="Tahoma" w:cs="Tahoma"/>
          <w:szCs w:val="24"/>
        </w:rPr>
        <w:t xml:space="preserve">złożyć kosztorys ofertowy, zawierający pełny zakres robót będących przedmiotem zamówienia, na podstawie którego określił cenę oferty podaną w formularzu ofertowym, </w:t>
      </w:r>
    </w:p>
    <w:p w:rsidR="002B65CB" w:rsidRPr="000C01D1" w:rsidRDefault="006F5C25"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w:t>
      </w:r>
      <w:r w:rsidR="00EA79B8" w:rsidRPr="000C01D1">
        <w:rPr>
          <w:rFonts w:ascii="Tahoma" w:hAnsi="Tahoma" w:cs="Tahoma"/>
          <w:szCs w:val="24"/>
        </w:rPr>
        <w:t xml:space="preserve">złożyć harmonogram rzeczowo-finansowy wykonania robót budowlanych,  </w:t>
      </w:r>
    </w:p>
    <w:p w:rsidR="002B65CB" w:rsidRPr="000C01D1" w:rsidRDefault="006F5C25"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w:t>
      </w:r>
      <w:r w:rsidR="00EA79B8" w:rsidRPr="000C01D1">
        <w:rPr>
          <w:rFonts w:ascii="Tahoma" w:hAnsi="Tahoma" w:cs="Tahoma"/>
          <w:szCs w:val="24"/>
        </w:rPr>
        <w:t xml:space="preserve">wnieść zabezpieczenie należytego wykonania umowy zgodnie z pkt 15 SIWZ, </w:t>
      </w:r>
    </w:p>
    <w:p w:rsidR="002B65CB" w:rsidRPr="000C01D1" w:rsidRDefault="00EA79B8" w:rsidP="00C17762">
      <w:pPr>
        <w:numPr>
          <w:ilvl w:val="4"/>
          <w:numId w:val="28"/>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podpisać umowę w miejscu wskazanym przez Zamawiającego, zgodną  z SIWZ oraz złożoną ofertą, w terminie wyznaczonym przez Zamawiającego, </w:t>
      </w:r>
    </w:p>
    <w:p w:rsidR="002B65CB" w:rsidRPr="000C01D1" w:rsidRDefault="00EA79B8" w:rsidP="00C17762">
      <w:pPr>
        <w:numPr>
          <w:ilvl w:val="4"/>
          <w:numId w:val="28"/>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wyboru oferty podmiotów występujących wspólnie – Wykonawca powinien dostarczyć umowę regulującą współpracę tych podmiotów w przedmiocie wykonywania zamówienia przed zawarciem umowy.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lastRenderedPageBreak/>
        <w:t xml:space="preserve">Osoby reprezentujące Wykonawcę przy podpisywaniu umowy powinny posiadać ze sobą dokumenty w kserokopii poświadczonej za zgodność  z oryginałem przez Wykonawcę (a w przypadku dokumentu pełnomocnictwa  w formie oryginału lub kopii potwierdzonej notarialnie), potwierdzające ich umocowanie do podpisania umowy, o ile umocowanie to nie wynika  z dokumentów załączonych do oferty.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rsidR="002B65CB" w:rsidRPr="000C01D1" w:rsidRDefault="00EA79B8" w:rsidP="00C17762">
      <w:pPr>
        <w:numPr>
          <w:ilvl w:val="0"/>
          <w:numId w:val="24"/>
        </w:numPr>
        <w:tabs>
          <w:tab w:val="left" w:pos="426"/>
          <w:tab w:val="left" w:pos="567"/>
        </w:tabs>
        <w:spacing w:after="0" w:line="23" w:lineRule="atLeast"/>
        <w:ind w:left="0" w:firstLine="0"/>
        <w:rPr>
          <w:rFonts w:ascii="Tahoma" w:hAnsi="Tahoma" w:cs="Tahoma"/>
          <w:szCs w:val="24"/>
        </w:rPr>
      </w:pPr>
      <w:r w:rsidRPr="000C01D1">
        <w:rPr>
          <w:rFonts w:ascii="Tahoma" w:hAnsi="Tahoma" w:cs="Tahoma"/>
          <w:szCs w:val="24"/>
        </w:rPr>
        <w:t xml:space="preserve">Wymagania dotyczące zabezpieczenia należytego wykonania umowy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Zabezpieczenie może być </w:t>
      </w:r>
      <w:r w:rsidRPr="000C01D1">
        <w:rPr>
          <w:rFonts w:ascii="Tahoma" w:hAnsi="Tahoma" w:cs="Tahoma"/>
          <w:szCs w:val="24"/>
        </w:rPr>
        <w:tab/>
        <w:t xml:space="preserve">wnoszone w jednej lub kilku formach przewidzianych  w art. 148 ust. 1  ustawy Prawo zamówień publicznych.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Zamawiający nie wyraża zgody na wniesienie zabezpieczenia w formach określonych w art. 148 ust. 2 ustawy Prawo zamówień publicznych.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Zabezpieczenie wnoszone w pieniądzu Wykonawca wpłaca przelewem                      na rachunek </w:t>
      </w:r>
      <w:r w:rsidR="006F5C25" w:rsidRPr="000C01D1">
        <w:rPr>
          <w:rFonts w:ascii="Tahoma" w:hAnsi="Tahoma" w:cs="Tahoma"/>
          <w:color w:val="auto"/>
          <w:szCs w:val="24"/>
        </w:rPr>
        <w:t xml:space="preserve">BS Tomaszów Lubelski o/Krasnobród, nr konta </w:t>
      </w:r>
      <w:r w:rsidR="006F5C25" w:rsidRPr="000C01D1">
        <w:rPr>
          <w:rFonts w:ascii="Tahoma" w:hAnsi="Tahoma" w:cs="Tahoma"/>
          <w:szCs w:val="24"/>
          <w:highlight w:val="white"/>
        </w:rPr>
        <w:t>47 9639 0009 2002 0050 0122 0014</w:t>
      </w:r>
      <w:r w:rsidRPr="000C01D1">
        <w:rPr>
          <w:rFonts w:ascii="Tahoma" w:hAnsi="Tahoma" w:cs="Tahoma"/>
          <w:szCs w:val="24"/>
        </w:rPr>
        <w:t>, w opisie przelewu należy wpisać „zabezpieczenie należytego wykonania umowy” oraz nazwę post</w:t>
      </w:r>
      <w:r w:rsidR="006C7C9B">
        <w:rPr>
          <w:rFonts w:ascii="Tahoma" w:hAnsi="Tahoma" w:cs="Tahoma"/>
          <w:szCs w:val="24"/>
        </w:rPr>
        <w:t>ę</w:t>
      </w:r>
      <w:r w:rsidRPr="000C01D1">
        <w:rPr>
          <w:rFonts w:ascii="Tahoma" w:hAnsi="Tahoma" w:cs="Tahoma"/>
          <w:szCs w:val="24"/>
        </w:rPr>
        <w:t>powania</w:t>
      </w:r>
      <w:r w:rsidR="006C7C9B">
        <w:rPr>
          <w:rFonts w:ascii="Tahoma" w:hAnsi="Tahoma" w:cs="Tahoma"/>
          <w:szCs w:val="24"/>
        </w:rPr>
        <w:t xml:space="preserve"> z podaniem zadania którego dotyczy.</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Zabezpieczenie należytego wykonania umowy wniesione w formie pieniężnej przechowywane będzie na rachunku bankowym i zwracane będzie zgodnie  z art.151 ustawy Prawo zamówień publicznych.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Wykonawca zobowiązany jest wnieść zabezpieczenie należytego wykonania umowy w pełnej wysokości, niezależnie od formy jego wniesienia, najpóźniej  w dniu zawarcia umowy, ale przed jej podpisaniem.  </w:t>
      </w:r>
    </w:p>
    <w:p w:rsidR="002B65CB" w:rsidRPr="000C01D1" w:rsidRDefault="00EA79B8" w:rsidP="00C17762">
      <w:pPr>
        <w:numPr>
          <w:ilvl w:val="0"/>
          <w:numId w:val="24"/>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Istotne dla stron postanowienia zawarte zostały w projekcie umowy stanowiącym załącznik nr 8 do SIWZ. </w:t>
      </w:r>
    </w:p>
    <w:p w:rsidR="002B65CB" w:rsidRPr="000C01D1" w:rsidRDefault="00EA79B8" w:rsidP="00C17762">
      <w:pPr>
        <w:numPr>
          <w:ilvl w:val="1"/>
          <w:numId w:val="24"/>
        </w:numPr>
        <w:tabs>
          <w:tab w:val="left" w:pos="567"/>
        </w:tabs>
        <w:spacing w:after="0" w:line="23" w:lineRule="atLeast"/>
        <w:ind w:firstLine="0"/>
        <w:rPr>
          <w:rFonts w:ascii="Tahoma" w:hAnsi="Tahoma" w:cs="Tahoma"/>
          <w:szCs w:val="24"/>
        </w:rPr>
      </w:pPr>
      <w:r w:rsidRPr="000C01D1">
        <w:rPr>
          <w:rFonts w:ascii="Tahoma" w:hAnsi="Tahoma" w:cs="Tahoma"/>
          <w:szCs w:val="24"/>
        </w:rPr>
        <w:t xml:space="preserve">Zamawiający na podstawie art. 144 ust. 1 ustawy Prawo zamówień publicznych przewiduje możliwość zmiany zawartej umowy w następujących przypadkach: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1) w zakresie zmiany wynagrodzenia: </w:t>
      </w:r>
    </w:p>
    <w:p w:rsidR="002B65CB" w:rsidRPr="000C01D1" w:rsidRDefault="00EA79B8" w:rsidP="00C17762">
      <w:pPr>
        <w:numPr>
          <w:ilvl w:val="3"/>
          <w:numId w:val="2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0C01D1" w:rsidRDefault="00EA79B8" w:rsidP="00C17762">
      <w:pPr>
        <w:numPr>
          <w:ilvl w:val="3"/>
          <w:numId w:val="2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0C01D1" w:rsidRDefault="00EA79B8" w:rsidP="00C17762">
      <w:pPr>
        <w:numPr>
          <w:ilvl w:val="3"/>
          <w:numId w:val="2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zmiany zasad podlegania ubezpieczeniom społecznym lub ubezpieczeniu </w:t>
      </w:r>
      <w:r w:rsidRPr="000C01D1">
        <w:rPr>
          <w:rFonts w:ascii="Tahoma" w:hAnsi="Tahoma" w:cs="Tahoma"/>
          <w:szCs w:val="24"/>
        </w:rPr>
        <w:tab/>
        <w:t xml:space="preserve">zdrowotnemu </w:t>
      </w:r>
      <w:r w:rsidRPr="000C01D1">
        <w:rPr>
          <w:rFonts w:ascii="Tahoma" w:hAnsi="Tahoma" w:cs="Tahoma"/>
          <w:szCs w:val="24"/>
        </w:rPr>
        <w:tab/>
        <w:t xml:space="preserve">lub </w:t>
      </w:r>
      <w:r w:rsidRPr="000C01D1">
        <w:rPr>
          <w:rFonts w:ascii="Tahoma" w:hAnsi="Tahoma" w:cs="Tahoma"/>
          <w:szCs w:val="24"/>
        </w:rPr>
        <w:tab/>
        <w:t xml:space="preserve">wysokości </w:t>
      </w:r>
      <w:r w:rsidRPr="000C01D1">
        <w:rPr>
          <w:rFonts w:ascii="Tahoma" w:hAnsi="Tahoma" w:cs="Tahoma"/>
          <w:szCs w:val="24"/>
        </w:rPr>
        <w:tab/>
        <w:t xml:space="preserve">stawki </w:t>
      </w:r>
      <w:r w:rsidRPr="000C01D1">
        <w:rPr>
          <w:rFonts w:ascii="Tahoma" w:hAnsi="Tahoma" w:cs="Tahoma"/>
          <w:szCs w:val="24"/>
        </w:rPr>
        <w:tab/>
        <w:t xml:space="preserve">składki                      </w:t>
      </w:r>
      <w:r w:rsidRPr="000C01D1">
        <w:rPr>
          <w:rFonts w:ascii="Tahoma" w:hAnsi="Tahoma" w:cs="Tahoma"/>
          <w:szCs w:val="24"/>
        </w:rPr>
        <w:lastRenderedPageBreak/>
        <w:t xml:space="preserve">na ubezpieczenia społeczne lub zdrowotne - jeżeli zmiany te będą miały wpływ na koszty wykonania zamówienia przez Wykonawcę, </w:t>
      </w:r>
    </w:p>
    <w:p w:rsidR="002B65CB" w:rsidRPr="000C01D1" w:rsidRDefault="00EA79B8" w:rsidP="00C17762">
      <w:pPr>
        <w:numPr>
          <w:ilvl w:val="3"/>
          <w:numId w:val="2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konieczności realizacji dodatkowych robót budowlanych, o których mowa w art. 144 ust.1 pkt 2 ustawy Prawo zamówień publicznych, </w:t>
      </w:r>
    </w:p>
    <w:p w:rsidR="002B65CB" w:rsidRPr="000C01D1" w:rsidRDefault="00EA79B8" w:rsidP="00C17762">
      <w:pPr>
        <w:numPr>
          <w:ilvl w:val="0"/>
          <w:numId w:val="2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w:t>
      </w:r>
      <w:r w:rsidR="007C2CD1" w:rsidRPr="000C01D1">
        <w:rPr>
          <w:rFonts w:ascii="Tahoma" w:hAnsi="Tahoma" w:cs="Tahoma"/>
          <w:szCs w:val="24"/>
        </w:rPr>
        <w:t>z</w:t>
      </w:r>
      <w:r w:rsidRPr="000C01D1">
        <w:rPr>
          <w:rFonts w:ascii="Tahoma" w:hAnsi="Tahoma" w:cs="Tahoma"/>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0C01D1" w:rsidRDefault="00EA79B8" w:rsidP="00C17762">
      <w:pPr>
        <w:numPr>
          <w:ilvl w:val="0"/>
          <w:numId w:val="2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zakresie zmiany podwykonawcy lub rezygnacji z udziału podwykonawcy przy realizacji przedmiotu zamówienia.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Jeżeli zmiana albo rezygnacja z podwykonawcy dotyczy podmiotu,  na którego zasoby Wykonawca powoływał się, na zasadach określonych</w:t>
      </w:r>
      <w:r w:rsidR="00626AEB" w:rsidRPr="000C01D1">
        <w:rPr>
          <w:rFonts w:ascii="Tahoma" w:hAnsi="Tahoma" w:cs="Tahoma"/>
          <w:szCs w:val="24"/>
        </w:rPr>
        <w:t xml:space="preserve"> </w:t>
      </w:r>
      <w:r w:rsidRPr="000C01D1">
        <w:rPr>
          <w:rFonts w:ascii="Tahoma" w:hAnsi="Tahoma" w:cs="Tahoma"/>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626AEB" w:rsidRPr="000C01D1">
        <w:rPr>
          <w:rFonts w:ascii="Tahoma" w:hAnsi="Tahoma" w:cs="Tahoma"/>
          <w:szCs w:val="24"/>
        </w:rPr>
        <w:t xml:space="preserve"> </w:t>
      </w:r>
      <w:r w:rsidRPr="000C01D1">
        <w:rPr>
          <w:rFonts w:ascii="Tahoma" w:hAnsi="Tahoma" w:cs="Tahoma"/>
          <w:szCs w:val="24"/>
        </w:rPr>
        <w:t xml:space="preserve">o udzielenie zamówienia i nie podlega wykluczeniu z postępowania w przypadkach określonych w specyfikacji istotnych warunków zamówienia.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0C01D1" w:rsidRDefault="00EA79B8" w:rsidP="00C17762">
      <w:pPr>
        <w:numPr>
          <w:ilvl w:val="0"/>
          <w:numId w:val="2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zakresie zmiany terminu realizacji zamówienia, o którym mowa w § 5 umowy, w następujących sytuacjach: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przedłużania się procedury wyboru najkorzystniejszej oferty dopuszcza się przesunięcie terminu realizacji zamówienia,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wprowadzenia w trakcie realizacji zamiennych rozwiązań projektowych,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jeżeli zmiany będą następstwem działania organów sądowych lub administracyjnych, w szczególności dotyczących: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przekroczenia określonych przez prawo terminów wydawania przez organy administracji decyzji, zezwoleń itp.,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 odmowy wydania przez organy administracji wymaganych decyzji, zezwoleń, uzgodnień z przyczyn niezawinionych przez Wykonawcę lub Zamawiającego,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w przypadku konieczności zaspokojenia roszczeń osób trzecich – w tym grup społecznych lub zawodowych nieartykułowanych lub niemożliwych  do jednoznacznego określenia przed wszczęciem postępowania</w:t>
      </w:r>
      <w:r w:rsidR="00626AEB" w:rsidRPr="000C01D1">
        <w:rPr>
          <w:rFonts w:ascii="Tahoma" w:hAnsi="Tahoma" w:cs="Tahoma"/>
          <w:szCs w:val="24"/>
        </w:rPr>
        <w:t xml:space="preserve"> </w:t>
      </w:r>
      <w:r w:rsidRPr="000C01D1">
        <w:rPr>
          <w:rFonts w:ascii="Tahoma" w:hAnsi="Tahoma" w:cs="Tahoma"/>
          <w:szCs w:val="24"/>
        </w:rPr>
        <w:t xml:space="preserve">o udzielenie zamówienia publicznego,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gdy nastąpi zmiana powszechnie obowiązujących przepisów prawa w zakresie mającym wpływ na realizację przedmiotu umowy,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w przypadku gdy realizacja przedmiotu umowy zostanie znacznie utrudniona lub uniemożliwiona przez warunki atmosferyczne, lub wykonanie pewnych</w:t>
      </w:r>
      <w:r w:rsidR="00626AEB" w:rsidRPr="000C01D1">
        <w:rPr>
          <w:rFonts w:ascii="Tahoma" w:hAnsi="Tahoma" w:cs="Tahoma"/>
          <w:szCs w:val="24"/>
        </w:rPr>
        <w:t xml:space="preserve"> </w:t>
      </w:r>
      <w:r w:rsidRPr="000C01D1">
        <w:rPr>
          <w:rFonts w:ascii="Tahoma" w:hAnsi="Tahoma" w:cs="Tahoma"/>
          <w:szCs w:val="24"/>
        </w:rPr>
        <w:t xml:space="preserve">prac wymaga określonych </w:t>
      </w:r>
      <w:r w:rsidRPr="000C01D1">
        <w:rPr>
          <w:rFonts w:ascii="Tahoma" w:hAnsi="Tahoma" w:cs="Tahoma"/>
          <w:szCs w:val="24"/>
        </w:rPr>
        <w:tab/>
        <w:t xml:space="preserve">warunków atmosferycznych,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konieczności wykonania dodatkowych badań i ekspertyz,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w przypadku prac lub badań archeologicznych, wykopalisk, powodujących konieczność wstrzymania robót objętych</w:t>
      </w:r>
      <w:r w:rsidR="0005319D" w:rsidRPr="000C01D1">
        <w:rPr>
          <w:rFonts w:ascii="Tahoma" w:hAnsi="Tahoma" w:cs="Tahoma"/>
          <w:szCs w:val="24"/>
        </w:rPr>
        <w:t xml:space="preserve"> niniejszą</w:t>
      </w:r>
      <w:r w:rsidRPr="000C01D1">
        <w:rPr>
          <w:rFonts w:ascii="Tahoma" w:hAnsi="Tahoma" w:cs="Tahoma"/>
          <w:szCs w:val="24"/>
        </w:rPr>
        <w:t xml:space="preserve"> umową, </w:t>
      </w:r>
    </w:p>
    <w:p w:rsidR="002B65CB" w:rsidRPr="000C01D1" w:rsidRDefault="00EA79B8" w:rsidP="00C17762">
      <w:pPr>
        <w:numPr>
          <w:ilvl w:val="0"/>
          <w:numId w:val="3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przypadku wstrzymania realizacji robót przez uprawniony organu z powodu znalezienia niewybuchów lub niewypałów.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Wystąpienie powyższych okoliczności musi być potwierdzone wpisem do dziennika budowy o wstrzymaniu robót.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5) w zakresie dotyczącym zmian w stosunku do dokumentacji projektowej wprowadzonych protokołem konieczności, zaakceptowanym przez Zamawiającego: </w:t>
      </w:r>
    </w:p>
    <w:p w:rsidR="002B65CB" w:rsidRPr="000C01D1" w:rsidRDefault="00EA79B8" w:rsidP="00C17762">
      <w:pPr>
        <w:numPr>
          <w:ilvl w:val="0"/>
          <w:numId w:val="3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0C01D1">
        <w:rPr>
          <w:rFonts w:ascii="Tahoma" w:hAnsi="Tahoma" w:cs="Tahoma"/>
          <w:szCs w:val="24"/>
        </w:rPr>
        <w:tab/>
        <w:t xml:space="preserve">przedstawia </w:t>
      </w:r>
      <w:r w:rsidRPr="000C01D1">
        <w:rPr>
          <w:rFonts w:ascii="Tahoma" w:hAnsi="Tahoma" w:cs="Tahoma"/>
          <w:szCs w:val="24"/>
        </w:rPr>
        <w:tab/>
        <w:t xml:space="preserve">projekt zamienny, </w:t>
      </w:r>
      <w:r w:rsidRPr="000C01D1">
        <w:rPr>
          <w:rFonts w:ascii="Tahoma" w:hAnsi="Tahoma" w:cs="Tahoma"/>
          <w:szCs w:val="24"/>
        </w:rPr>
        <w:tab/>
        <w:t xml:space="preserve">zawierający </w:t>
      </w:r>
      <w:r w:rsidRPr="000C01D1">
        <w:rPr>
          <w:rFonts w:ascii="Tahoma" w:hAnsi="Tahoma" w:cs="Tahoma"/>
          <w:szCs w:val="24"/>
        </w:rPr>
        <w:tab/>
        <w:t>opis</w:t>
      </w:r>
      <w:r w:rsidR="00626AEB" w:rsidRPr="000C01D1">
        <w:rPr>
          <w:rFonts w:ascii="Tahoma" w:hAnsi="Tahoma" w:cs="Tahoma"/>
          <w:szCs w:val="24"/>
        </w:rPr>
        <w:t xml:space="preserve"> </w:t>
      </w:r>
      <w:r w:rsidRPr="000C01D1">
        <w:rPr>
          <w:rFonts w:ascii="Tahoma" w:hAnsi="Tahoma" w:cs="Tahoma"/>
          <w:szCs w:val="24"/>
        </w:rPr>
        <w:t xml:space="preserve">proponowanych zmian, niezbędne rysunki i wycenę kosztów (kosztorys różnicowy </w:t>
      </w:r>
      <w:r w:rsidRPr="000C01D1">
        <w:rPr>
          <w:rFonts w:ascii="Tahoma" w:hAnsi="Tahoma" w:cs="Tahoma"/>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0C01D1" w:rsidRDefault="00EA79B8" w:rsidP="00C17762">
      <w:pPr>
        <w:numPr>
          <w:ilvl w:val="0"/>
          <w:numId w:val="31"/>
        </w:numPr>
        <w:tabs>
          <w:tab w:val="left" w:pos="567"/>
        </w:tabs>
        <w:spacing w:after="0" w:line="23" w:lineRule="atLeast"/>
        <w:ind w:left="0" w:firstLine="0"/>
        <w:rPr>
          <w:rFonts w:ascii="Tahoma" w:hAnsi="Tahoma" w:cs="Tahoma"/>
          <w:szCs w:val="24"/>
        </w:rPr>
      </w:pPr>
      <w:r w:rsidRPr="000C01D1">
        <w:rPr>
          <w:rFonts w:ascii="Tahoma" w:hAnsi="Tahoma" w:cs="Tahoma"/>
          <w:szCs w:val="24"/>
        </w:rPr>
        <w:lastRenderedPageBreak/>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Inspektor nadzoru sporządza protokół konieczności wraz z opinią  w sprawie ich wykonania celem akceptacji przez Zamawiającego.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6) zmiany dotyczące realizacji dodatkowych robót budowlanych, o których mowa w art. 144 ust.1 pkt 2 ustawy Prawo zamówień publicznych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przez dotychczasowego Wykonawcę,</w:t>
      </w:r>
      <w:r w:rsidRPr="000C01D1">
        <w:rPr>
          <w:rFonts w:ascii="Tahoma" w:hAnsi="Tahoma" w:cs="Tahoma"/>
          <w:szCs w:val="24"/>
        </w:rPr>
        <w:tab/>
        <w:t xml:space="preserve">nieobjętych zamówieniem podstawowym, o ile stały się niezbędne i zostały spełnione łącznie następujące warunki: </w:t>
      </w:r>
    </w:p>
    <w:p w:rsidR="002B65CB" w:rsidRPr="000C01D1" w:rsidRDefault="00EA79B8" w:rsidP="00C17762">
      <w:pPr>
        <w:numPr>
          <w:ilvl w:val="0"/>
          <w:numId w:val="32"/>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zmiana</w:t>
      </w:r>
      <w:r w:rsidR="00626AEB" w:rsidRPr="000C01D1">
        <w:rPr>
          <w:rFonts w:ascii="Tahoma" w:hAnsi="Tahoma" w:cs="Tahoma"/>
          <w:szCs w:val="24"/>
        </w:rPr>
        <w:t xml:space="preserve"> </w:t>
      </w:r>
      <w:r w:rsidRPr="000C01D1">
        <w:rPr>
          <w:rFonts w:ascii="Tahoma" w:hAnsi="Tahoma" w:cs="Tahoma"/>
          <w:szCs w:val="24"/>
        </w:rPr>
        <w:t>Wykonawcy nie</w:t>
      </w:r>
      <w:r w:rsidR="00626AEB" w:rsidRPr="000C01D1">
        <w:rPr>
          <w:rFonts w:ascii="Tahoma" w:hAnsi="Tahoma" w:cs="Tahoma"/>
          <w:szCs w:val="24"/>
        </w:rPr>
        <w:t xml:space="preserve"> </w:t>
      </w:r>
      <w:r w:rsidRPr="000C01D1">
        <w:rPr>
          <w:rFonts w:ascii="Tahoma" w:hAnsi="Tahoma" w:cs="Tahoma"/>
          <w:szCs w:val="24"/>
        </w:rPr>
        <w:t>może</w:t>
      </w:r>
      <w:r w:rsidR="00626AEB" w:rsidRPr="000C01D1">
        <w:rPr>
          <w:rFonts w:ascii="Tahoma" w:hAnsi="Tahoma" w:cs="Tahoma"/>
          <w:szCs w:val="24"/>
        </w:rPr>
        <w:t xml:space="preserve"> </w:t>
      </w:r>
      <w:r w:rsidRPr="000C01D1">
        <w:rPr>
          <w:rFonts w:ascii="Tahoma" w:hAnsi="Tahoma" w:cs="Tahoma"/>
          <w:szCs w:val="24"/>
        </w:rPr>
        <w:t>zostać</w:t>
      </w:r>
      <w:r w:rsidR="00626AEB" w:rsidRPr="000C01D1">
        <w:rPr>
          <w:rFonts w:ascii="Tahoma" w:hAnsi="Tahoma" w:cs="Tahoma"/>
          <w:szCs w:val="24"/>
        </w:rPr>
        <w:t xml:space="preserve"> </w:t>
      </w:r>
      <w:r w:rsidRPr="000C01D1">
        <w:rPr>
          <w:rFonts w:ascii="Tahoma" w:hAnsi="Tahoma" w:cs="Tahoma"/>
          <w:szCs w:val="24"/>
        </w:rPr>
        <w:t>dokonana z powodów ekonomicznych</w:t>
      </w:r>
      <w:r w:rsidR="00626AEB" w:rsidRPr="000C01D1">
        <w:rPr>
          <w:rFonts w:ascii="Tahoma" w:hAnsi="Tahoma" w:cs="Tahoma"/>
          <w:szCs w:val="24"/>
        </w:rPr>
        <w:t xml:space="preserve"> </w:t>
      </w:r>
      <w:r w:rsidRPr="000C01D1">
        <w:rPr>
          <w:rFonts w:ascii="Tahoma" w:hAnsi="Tahoma" w:cs="Tahoma"/>
          <w:szCs w:val="24"/>
        </w:rPr>
        <w:t>lub technicznych,</w:t>
      </w:r>
      <w:r w:rsidR="00626AEB" w:rsidRPr="000C01D1">
        <w:rPr>
          <w:rFonts w:ascii="Tahoma" w:hAnsi="Tahoma" w:cs="Tahoma"/>
          <w:szCs w:val="24"/>
        </w:rPr>
        <w:t xml:space="preserve"> </w:t>
      </w:r>
      <w:r w:rsidRPr="000C01D1">
        <w:rPr>
          <w:rFonts w:ascii="Tahoma" w:hAnsi="Tahoma" w:cs="Tahoma"/>
          <w:szCs w:val="24"/>
        </w:rPr>
        <w:t xml:space="preserve">w szczególności dotyczących zamienności lub interoperacyjności sprzętu, usług lub instalacji, zamówionych w ramach zamówienia podstawowego, </w:t>
      </w:r>
    </w:p>
    <w:p w:rsidR="002B65CB" w:rsidRPr="000C01D1" w:rsidRDefault="00EA79B8" w:rsidP="00C17762">
      <w:pPr>
        <w:numPr>
          <w:ilvl w:val="0"/>
          <w:numId w:val="32"/>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zmiana Wykonawcy spowodowałaby istotną niedogodność lub znaczne zwiększenie kosztów dla Zamawiającego, </w:t>
      </w:r>
    </w:p>
    <w:p w:rsidR="002B65CB" w:rsidRPr="000C01D1" w:rsidRDefault="00EA79B8" w:rsidP="00C17762">
      <w:pPr>
        <w:numPr>
          <w:ilvl w:val="0"/>
          <w:numId w:val="32"/>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wartość każdej kolejnej zmiany nie przekracza 50% wartości zamówienia określonej pierwotnie w umowie, </w:t>
      </w:r>
    </w:p>
    <w:p w:rsidR="002B65CB" w:rsidRPr="000C01D1" w:rsidRDefault="00EA79B8" w:rsidP="00C17762">
      <w:p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7) w sytuacji gdy Wykonawcę, któremu udzielono zamówienie ma zastąpić nowy Wykonawca: </w:t>
      </w:r>
    </w:p>
    <w:p w:rsidR="002B65CB" w:rsidRPr="000C01D1" w:rsidRDefault="00EA79B8" w:rsidP="00C17762">
      <w:pPr>
        <w:numPr>
          <w:ilvl w:val="0"/>
          <w:numId w:val="3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na podstawie postanowień umownych, o których mowa w art. 144 ust. 1 pkt 1 ustawy Prawo zamówień publicznych, </w:t>
      </w:r>
    </w:p>
    <w:p w:rsidR="002B65CB" w:rsidRPr="000C01D1" w:rsidRDefault="00EA79B8" w:rsidP="00C17762">
      <w:pPr>
        <w:numPr>
          <w:ilvl w:val="0"/>
          <w:numId w:val="3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0C01D1" w:rsidRDefault="00EA79B8" w:rsidP="00C17762">
      <w:pPr>
        <w:numPr>
          <w:ilvl w:val="0"/>
          <w:numId w:val="33"/>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 wyniku przejęcia przez Zamawiającego zobowiązań Wykonawcy względem jego podwykonawców </w:t>
      </w:r>
    </w:p>
    <w:p w:rsidR="002B65CB" w:rsidRPr="000C01D1" w:rsidRDefault="00EA79B8" w:rsidP="00C17762">
      <w:p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8) inne zmiany: </w:t>
      </w:r>
    </w:p>
    <w:p w:rsidR="002B65CB" w:rsidRPr="000C01D1" w:rsidRDefault="00EA79B8" w:rsidP="00C17762">
      <w:pPr>
        <w:numPr>
          <w:ilvl w:val="0"/>
          <w:numId w:val="3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zmiany </w:t>
      </w:r>
      <w:r w:rsidRPr="000C01D1">
        <w:rPr>
          <w:rFonts w:ascii="Tahoma" w:hAnsi="Tahoma" w:cs="Tahoma"/>
          <w:szCs w:val="24"/>
        </w:rPr>
        <w:tab/>
        <w:t xml:space="preserve">prowadzące </w:t>
      </w:r>
      <w:r w:rsidRPr="000C01D1">
        <w:rPr>
          <w:rFonts w:ascii="Tahoma" w:hAnsi="Tahoma" w:cs="Tahoma"/>
          <w:szCs w:val="24"/>
        </w:rPr>
        <w:tab/>
        <w:t xml:space="preserve">do </w:t>
      </w:r>
      <w:r w:rsidRPr="000C01D1">
        <w:rPr>
          <w:rFonts w:ascii="Tahoma" w:hAnsi="Tahoma" w:cs="Tahoma"/>
          <w:szCs w:val="24"/>
        </w:rPr>
        <w:tab/>
        <w:t xml:space="preserve">likwidacji </w:t>
      </w:r>
      <w:r w:rsidRPr="000C01D1">
        <w:rPr>
          <w:rFonts w:ascii="Tahoma" w:hAnsi="Tahoma" w:cs="Tahoma"/>
          <w:szCs w:val="24"/>
        </w:rPr>
        <w:tab/>
        <w:t xml:space="preserve">oczywistych </w:t>
      </w:r>
      <w:r w:rsidRPr="000C01D1">
        <w:rPr>
          <w:rFonts w:ascii="Tahoma" w:hAnsi="Tahoma" w:cs="Tahoma"/>
          <w:szCs w:val="24"/>
        </w:rPr>
        <w:tab/>
        <w:t xml:space="preserve">omyłek </w:t>
      </w:r>
      <w:r w:rsidRPr="000C01D1">
        <w:rPr>
          <w:rFonts w:ascii="Tahoma" w:hAnsi="Tahoma" w:cs="Tahoma"/>
          <w:szCs w:val="24"/>
        </w:rPr>
        <w:tab/>
        <w:t xml:space="preserve">pisarskich  i rachunkowych w treści umowy,  </w:t>
      </w:r>
    </w:p>
    <w:p w:rsidR="002B65CB" w:rsidRPr="000C01D1" w:rsidRDefault="00EA79B8" w:rsidP="00C17762">
      <w:pPr>
        <w:numPr>
          <w:ilvl w:val="0"/>
          <w:numId w:val="3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zmiany </w:t>
      </w:r>
      <w:r w:rsidRPr="000C01D1">
        <w:rPr>
          <w:rFonts w:ascii="Tahoma" w:hAnsi="Tahoma" w:cs="Tahoma"/>
          <w:szCs w:val="24"/>
        </w:rPr>
        <w:tab/>
        <w:t xml:space="preserve">dotyczące </w:t>
      </w:r>
      <w:r w:rsidRPr="000C01D1">
        <w:rPr>
          <w:rFonts w:ascii="Tahoma" w:hAnsi="Tahoma" w:cs="Tahoma"/>
          <w:szCs w:val="24"/>
        </w:rPr>
        <w:tab/>
        <w:t xml:space="preserve">nazwy, siedziby Wykonawcy lub </w:t>
      </w:r>
      <w:r w:rsidRPr="000C01D1">
        <w:rPr>
          <w:rFonts w:ascii="Tahoma" w:hAnsi="Tahoma" w:cs="Tahoma"/>
          <w:szCs w:val="24"/>
        </w:rPr>
        <w:tab/>
        <w:t xml:space="preserve">jego </w:t>
      </w:r>
      <w:r w:rsidRPr="000C01D1">
        <w:rPr>
          <w:rFonts w:ascii="Tahoma" w:hAnsi="Tahoma" w:cs="Tahoma"/>
          <w:szCs w:val="24"/>
        </w:rPr>
        <w:tab/>
        <w:t>formy</w:t>
      </w:r>
      <w:r w:rsidR="00133CFB" w:rsidRPr="000C01D1">
        <w:rPr>
          <w:rFonts w:ascii="Tahoma" w:hAnsi="Tahoma" w:cs="Tahoma"/>
          <w:szCs w:val="24"/>
        </w:rPr>
        <w:t xml:space="preserve">  o</w:t>
      </w:r>
      <w:r w:rsidRPr="000C01D1">
        <w:rPr>
          <w:rFonts w:ascii="Tahoma" w:hAnsi="Tahoma" w:cs="Tahoma"/>
          <w:szCs w:val="24"/>
        </w:rPr>
        <w:t xml:space="preserve">rganizacyjno-prawnej w trakcie trwania umowy, numerów kont bankowych oraz innych danych identyfikacyjnych, </w:t>
      </w:r>
    </w:p>
    <w:p w:rsidR="002B65CB" w:rsidRPr="000C01D1" w:rsidRDefault="00EA79B8" w:rsidP="00C17762">
      <w:pPr>
        <w:numPr>
          <w:ilvl w:val="0"/>
          <w:numId w:val="3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0C01D1">
        <w:rPr>
          <w:rFonts w:ascii="Tahoma" w:hAnsi="Tahoma" w:cs="Tahoma"/>
          <w:szCs w:val="24"/>
        </w:rPr>
        <w:t xml:space="preserve">. </w:t>
      </w:r>
      <w:r w:rsidRPr="000C01D1">
        <w:rPr>
          <w:rFonts w:ascii="Tahoma" w:hAnsi="Tahoma" w:cs="Tahoma"/>
          <w:szCs w:val="24"/>
        </w:rPr>
        <w:t>Zmiana następuje poprzez przedłożenie przez</w:t>
      </w:r>
      <w:r w:rsidR="00626AEB" w:rsidRPr="000C01D1">
        <w:rPr>
          <w:rFonts w:ascii="Tahoma" w:hAnsi="Tahoma" w:cs="Tahoma"/>
          <w:szCs w:val="24"/>
        </w:rPr>
        <w:t xml:space="preserve"> </w:t>
      </w:r>
      <w:r w:rsidRPr="000C01D1">
        <w:rPr>
          <w:rFonts w:ascii="Tahoma" w:hAnsi="Tahoma" w:cs="Tahoma"/>
          <w:szCs w:val="24"/>
        </w:rPr>
        <w:t>Wykonawcę</w:t>
      </w:r>
      <w:r w:rsidR="00626AEB" w:rsidRPr="000C01D1">
        <w:rPr>
          <w:rFonts w:ascii="Tahoma" w:hAnsi="Tahoma" w:cs="Tahoma"/>
          <w:szCs w:val="24"/>
        </w:rPr>
        <w:t xml:space="preserve"> </w:t>
      </w:r>
      <w:r w:rsidRPr="000C01D1">
        <w:rPr>
          <w:rFonts w:ascii="Tahoma" w:hAnsi="Tahoma" w:cs="Tahoma"/>
          <w:szCs w:val="24"/>
        </w:rPr>
        <w:t xml:space="preserve">zaktualizowanego harmonogramu rzeczowo – finansowego inspektorowi nadzoru do zaopiniowania, który wraz z opinią przedkłada go do akceptacji Zamawiającemu. </w:t>
      </w:r>
    </w:p>
    <w:p w:rsidR="002B65CB" w:rsidRPr="000C01D1" w:rsidRDefault="00EA79B8" w:rsidP="00C17762">
      <w:pPr>
        <w:numPr>
          <w:ilvl w:val="0"/>
          <w:numId w:val="3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0C01D1" w:rsidRDefault="00EA79B8" w:rsidP="00C17762">
      <w:pPr>
        <w:numPr>
          <w:ilvl w:val="0"/>
          <w:numId w:val="3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zmiany, niezależnie od wartości, nie będące istotne, w rozumieniu pkt 16.3, </w:t>
      </w:r>
    </w:p>
    <w:p w:rsidR="002B65CB" w:rsidRPr="000C01D1" w:rsidRDefault="00EA79B8" w:rsidP="00C17762">
      <w:pPr>
        <w:numPr>
          <w:ilvl w:val="0"/>
          <w:numId w:val="34"/>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 sytuacji, gdy łączna wartość zmian jest mniejsza niż kwota określona w przepisach wydanych na podstawie art. 11 ust. 8 ustawy Prawo zamówień </w:t>
      </w:r>
      <w:r w:rsidRPr="000C01D1">
        <w:rPr>
          <w:rFonts w:ascii="Tahoma" w:hAnsi="Tahoma" w:cs="Tahoma"/>
          <w:szCs w:val="24"/>
        </w:rPr>
        <w:lastRenderedPageBreak/>
        <w:t xml:space="preserve">publicznych i jest mniejsza od 15% wartości zamówienia określonego pierwotnie w umowie, przy czym zmiana ta nie może prowadzić do zmiany charakteru umowy.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16.3. Zamawiający nie dopuszcza dokonywania zmian istotnych. Zmianę postanowień zawartych w umowie uznaje się za istotną, jeżeli: </w:t>
      </w:r>
    </w:p>
    <w:p w:rsidR="002B65CB" w:rsidRPr="000C01D1" w:rsidRDefault="00EA79B8" w:rsidP="00C17762">
      <w:pPr>
        <w:numPr>
          <w:ilvl w:val="2"/>
          <w:numId w:val="3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zmienia ogólny charakter umowy, w stosunku do charakteru umowy  w pierwotnym brzmieniu, </w:t>
      </w:r>
    </w:p>
    <w:p w:rsidR="002B65CB" w:rsidRPr="000C01D1" w:rsidRDefault="00EA79B8" w:rsidP="00C17762">
      <w:pPr>
        <w:numPr>
          <w:ilvl w:val="2"/>
          <w:numId w:val="35"/>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nie zmienia ogólnego charakteru umowy i zachodzi co najmniej jedna z następujących okoliczności: </w:t>
      </w:r>
    </w:p>
    <w:p w:rsidR="002B65CB" w:rsidRPr="000C01D1" w:rsidRDefault="00EA79B8" w:rsidP="00C17762">
      <w:pPr>
        <w:numPr>
          <w:ilvl w:val="2"/>
          <w:numId w:val="3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2B65CB" w:rsidRPr="000C01D1" w:rsidRDefault="00EA79B8" w:rsidP="00C17762">
      <w:pPr>
        <w:numPr>
          <w:ilvl w:val="2"/>
          <w:numId w:val="3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zmiana narusza równowagę ekonomiczną umowy na korzyść Wykonawcy w sposób nieprzewidziany pierwotnie w umowie,  </w:t>
      </w:r>
    </w:p>
    <w:p w:rsidR="002B65CB" w:rsidRPr="000C01D1" w:rsidRDefault="00EA79B8" w:rsidP="00C17762">
      <w:pPr>
        <w:numPr>
          <w:ilvl w:val="2"/>
          <w:numId w:val="3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zmiana znacznie rozszerza lub zmniejsza zakres świadczeń i  zobowiązań wynikający z umowy,  </w:t>
      </w:r>
    </w:p>
    <w:p w:rsidR="002B65CB" w:rsidRPr="000C01D1" w:rsidRDefault="00EA79B8" w:rsidP="00C17762">
      <w:pPr>
        <w:numPr>
          <w:ilvl w:val="2"/>
          <w:numId w:val="36"/>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polega na zastąpieniu Wykonawcy, któremu Zamawiający udzielił zamówienia nowym Wykonawcą, w przypadkach innych niż wymienione w pkt 16.2 </w:t>
      </w:r>
      <w:proofErr w:type="spellStart"/>
      <w:r w:rsidRPr="000C01D1">
        <w:rPr>
          <w:rFonts w:ascii="Tahoma" w:hAnsi="Tahoma" w:cs="Tahoma"/>
          <w:szCs w:val="24"/>
        </w:rPr>
        <w:t>ppkt</w:t>
      </w:r>
      <w:proofErr w:type="spellEnd"/>
      <w:r w:rsidRPr="000C01D1">
        <w:rPr>
          <w:rFonts w:ascii="Tahoma" w:hAnsi="Tahoma" w:cs="Tahoma"/>
          <w:szCs w:val="24"/>
        </w:rPr>
        <w:t xml:space="preserve"> 7.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16.4. Z zastrzeżeniem pkt 16.2 </w:t>
      </w:r>
      <w:proofErr w:type="spellStart"/>
      <w:r w:rsidRPr="000C01D1">
        <w:rPr>
          <w:rFonts w:ascii="Tahoma" w:hAnsi="Tahoma" w:cs="Tahoma"/>
          <w:szCs w:val="24"/>
        </w:rPr>
        <w:t>ppkt</w:t>
      </w:r>
      <w:proofErr w:type="spellEnd"/>
      <w:r w:rsidRPr="000C01D1">
        <w:rPr>
          <w:rFonts w:ascii="Tahoma" w:hAnsi="Tahoma" w:cs="Tahoma"/>
          <w:szCs w:val="24"/>
        </w:rPr>
        <w:t xml:space="preserve"> 5 lit. a i b oraz </w:t>
      </w:r>
      <w:proofErr w:type="spellStart"/>
      <w:r w:rsidRPr="000C01D1">
        <w:rPr>
          <w:rFonts w:ascii="Tahoma" w:hAnsi="Tahoma" w:cs="Tahoma"/>
          <w:szCs w:val="24"/>
        </w:rPr>
        <w:t>ppkt</w:t>
      </w:r>
      <w:proofErr w:type="spellEnd"/>
      <w:r w:rsidRPr="000C01D1">
        <w:rPr>
          <w:rFonts w:ascii="Tahoma" w:hAnsi="Tahoma" w:cs="Tahoma"/>
          <w:szCs w:val="24"/>
        </w:rPr>
        <w:t xml:space="preserve"> 8 lit. c, wszystkie zmiany umowy wymagają formy pisemnej pod rygorem nieważności i zostaną dokonane w formie aneksu po przeprowadzeniu uzgodnień przez Strony.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Pouczenie o środkach ochrony prawnej przysługujących Wykonawcy                      w toku postępowania o udzielenie zamówienia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Odwołanie przysługuje wyłącznie od niezgodnej z przepisami ustawy czynności Zamawiającego podjętej w postępowaniu o udzielenie zamówienia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lub zaniechania czynności, do której Zamawiający jest zobowiązany  na podstawie ustawy:  </w:t>
      </w:r>
    </w:p>
    <w:p w:rsidR="002B65CB" w:rsidRPr="000C01D1" w:rsidRDefault="00EA79B8" w:rsidP="00C17762">
      <w:pPr>
        <w:numPr>
          <w:ilvl w:val="3"/>
          <w:numId w:val="3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określenia warunków udziału w postępowaniu, </w:t>
      </w:r>
    </w:p>
    <w:p w:rsidR="002B65CB" w:rsidRPr="000C01D1" w:rsidRDefault="00EA79B8" w:rsidP="00C17762">
      <w:pPr>
        <w:numPr>
          <w:ilvl w:val="3"/>
          <w:numId w:val="3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wykluczenia odwołującego z postępowania o udzielenie zamówienia, </w:t>
      </w:r>
    </w:p>
    <w:p w:rsidR="002B65CB" w:rsidRPr="000C01D1" w:rsidRDefault="00EA79B8" w:rsidP="00C17762">
      <w:pPr>
        <w:numPr>
          <w:ilvl w:val="3"/>
          <w:numId w:val="3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odrzucenia oferty odwołującego, </w:t>
      </w:r>
    </w:p>
    <w:p w:rsidR="002B65CB" w:rsidRPr="000C01D1" w:rsidRDefault="00EA79B8" w:rsidP="00C17762">
      <w:pPr>
        <w:numPr>
          <w:ilvl w:val="3"/>
          <w:numId w:val="3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opisu przedmiotu zamówienia, </w:t>
      </w:r>
    </w:p>
    <w:p w:rsidR="002B65CB" w:rsidRPr="000C01D1" w:rsidRDefault="00EA79B8" w:rsidP="00C17762">
      <w:pPr>
        <w:numPr>
          <w:ilvl w:val="3"/>
          <w:numId w:val="38"/>
        </w:numPr>
        <w:tabs>
          <w:tab w:val="left" w:pos="284"/>
          <w:tab w:val="left" w:pos="567"/>
        </w:tabs>
        <w:spacing w:after="0" w:line="23" w:lineRule="atLeast"/>
        <w:ind w:left="0" w:firstLine="0"/>
        <w:rPr>
          <w:rFonts w:ascii="Tahoma" w:hAnsi="Tahoma" w:cs="Tahoma"/>
          <w:szCs w:val="24"/>
        </w:rPr>
      </w:pPr>
      <w:r w:rsidRPr="000C01D1">
        <w:rPr>
          <w:rFonts w:ascii="Tahoma" w:hAnsi="Tahoma" w:cs="Tahoma"/>
          <w:szCs w:val="24"/>
        </w:rPr>
        <w:t xml:space="preserve">wyboru najkorzystniejszej oferty.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w:t>
      </w:r>
      <w:r w:rsidRPr="000C01D1">
        <w:rPr>
          <w:rFonts w:ascii="Tahoma" w:hAnsi="Tahoma" w:cs="Tahoma"/>
          <w:szCs w:val="24"/>
        </w:rPr>
        <w:lastRenderedPageBreak/>
        <w:t xml:space="preserve">treścią odwołania przed upływem terminu do jego wniesienia, jeżeli przesłanie jego kopii nastąpiło przed upływem terminu do jego wniesienia przy użyciu środków komunikacji elektronicznej.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o którym mowa w pkt 17.3.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Odwołanie w postępowaniu wnosi się w następujących terminach: </w:t>
      </w:r>
    </w:p>
    <w:p w:rsidR="002B65CB" w:rsidRPr="000C01D1" w:rsidRDefault="00EA79B8" w:rsidP="00C17762">
      <w:pPr>
        <w:numPr>
          <w:ilvl w:val="3"/>
          <w:numId w:val="3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0C01D1" w:rsidRDefault="00EA79B8" w:rsidP="00C17762">
      <w:pPr>
        <w:numPr>
          <w:ilvl w:val="3"/>
          <w:numId w:val="3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0C01D1" w:rsidRDefault="00EA79B8" w:rsidP="00C17762">
      <w:pPr>
        <w:numPr>
          <w:ilvl w:val="3"/>
          <w:numId w:val="39"/>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Szczegółowe regulacje prawne dotyczące wnoszenia odwołania zawiera: </w:t>
      </w:r>
    </w:p>
    <w:p w:rsidR="002B65CB" w:rsidRPr="000C01D1" w:rsidRDefault="00EA79B8" w:rsidP="00C17762">
      <w:pPr>
        <w:numPr>
          <w:ilvl w:val="3"/>
          <w:numId w:val="4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0C01D1">
        <w:rPr>
          <w:rFonts w:ascii="Tahoma" w:hAnsi="Tahoma" w:cs="Tahoma"/>
          <w:szCs w:val="24"/>
        </w:rPr>
        <w:t>ze</w:t>
      </w:r>
      <w:r w:rsidRPr="000C01D1">
        <w:rPr>
          <w:rFonts w:ascii="Tahoma" w:hAnsi="Tahoma" w:cs="Tahoma"/>
          <w:szCs w:val="24"/>
        </w:rPr>
        <w:t xml:space="preserve"> zm.), </w:t>
      </w:r>
    </w:p>
    <w:p w:rsidR="002B65CB" w:rsidRPr="000C01D1" w:rsidRDefault="00EA79B8" w:rsidP="00C17762">
      <w:pPr>
        <w:numPr>
          <w:ilvl w:val="3"/>
          <w:numId w:val="40"/>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rozporządzenie Prezesa Rady Ministrów z dnia 22 marca 2010 r. w sprawie regulaminu postępowania przy rozpoznawaniu odwołań (tekst jedn. Dz.U. z 2014r. poz. 964 z </w:t>
      </w:r>
      <w:r w:rsidR="00F81A0B" w:rsidRPr="000C01D1">
        <w:rPr>
          <w:rFonts w:ascii="Tahoma" w:hAnsi="Tahoma" w:cs="Tahoma"/>
          <w:szCs w:val="24"/>
        </w:rPr>
        <w:t>ze</w:t>
      </w:r>
      <w:r w:rsidRPr="000C01D1">
        <w:rPr>
          <w:rFonts w:ascii="Tahoma" w:hAnsi="Tahoma" w:cs="Tahoma"/>
          <w:szCs w:val="24"/>
        </w:rPr>
        <w:t xml:space="preserve"> zm.).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0C01D1">
        <w:rPr>
          <w:rFonts w:ascii="Tahoma" w:hAnsi="Tahoma" w:cs="Tahoma"/>
          <w:szCs w:val="24"/>
        </w:rPr>
        <w:t>ze</w:t>
      </w:r>
      <w:r w:rsidRPr="000C01D1">
        <w:rPr>
          <w:rFonts w:ascii="Tahoma" w:hAnsi="Tahoma" w:cs="Tahoma"/>
          <w:szCs w:val="24"/>
        </w:rPr>
        <w:t xml:space="preserve"> zm.) jest równoznaczne z jej wniesieniem.</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74A23"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Zamawiający dopuszcza składani</w:t>
      </w:r>
      <w:r w:rsidR="007B0463">
        <w:rPr>
          <w:rFonts w:ascii="Tahoma" w:hAnsi="Tahoma" w:cs="Tahoma"/>
          <w:szCs w:val="24"/>
        </w:rPr>
        <w:t>e</w:t>
      </w:r>
      <w:r w:rsidRPr="000C01D1">
        <w:rPr>
          <w:rFonts w:ascii="Tahoma" w:hAnsi="Tahoma" w:cs="Tahoma"/>
          <w:szCs w:val="24"/>
        </w:rPr>
        <w:t xml:space="preserve"> ofert częściowych. </w:t>
      </w:r>
    </w:p>
    <w:p w:rsidR="00BA623B" w:rsidRDefault="00BA623B" w:rsidP="00C17762">
      <w:pPr>
        <w:tabs>
          <w:tab w:val="left" w:pos="567"/>
        </w:tabs>
        <w:spacing w:after="0" w:line="23" w:lineRule="atLeast"/>
        <w:ind w:left="0" w:firstLine="0"/>
        <w:rPr>
          <w:rFonts w:ascii="Tahoma" w:hAnsi="Tahoma" w:cs="Tahoma"/>
          <w:szCs w:val="24"/>
        </w:rPr>
      </w:pPr>
    </w:p>
    <w:p w:rsidR="00BA623B" w:rsidRDefault="00BA623B" w:rsidP="00C17762">
      <w:pPr>
        <w:tabs>
          <w:tab w:val="left" w:pos="567"/>
        </w:tabs>
        <w:spacing w:after="0" w:line="23" w:lineRule="atLeast"/>
        <w:ind w:left="0" w:firstLine="0"/>
        <w:rPr>
          <w:rFonts w:ascii="Tahoma" w:hAnsi="Tahoma" w:cs="Tahoma"/>
          <w:szCs w:val="24"/>
        </w:rPr>
      </w:pPr>
    </w:p>
    <w:p w:rsidR="00BA623B" w:rsidRDefault="00BA623B" w:rsidP="00C17762">
      <w:pPr>
        <w:tabs>
          <w:tab w:val="left" w:pos="567"/>
        </w:tabs>
        <w:spacing w:after="0" w:line="23" w:lineRule="atLeast"/>
        <w:ind w:left="0" w:firstLine="0"/>
        <w:rPr>
          <w:rFonts w:ascii="Tahoma" w:hAnsi="Tahoma" w:cs="Tahoma"/>
          <w:szCs w:val="24"/>
        </w:rPr>
      </w:pPr>
    </w:p>
    <w:p w:rsidR="00BA623B" w:rsidRDefault="00BA623B" w:rsidP="00C17762">
      <w:pPr>
        <w:tabs>
          <w:tab w:val="left" w:pos="567"/>
        </w:tabs>
        <w:spacing w:after="0" w:line="23" w:lineRule="atLeast"/>
        <w:ind w:left="0" w:firstLine="0"/>
        <w:rPr>
          <w:rFonts w:ascii="Tahoma" w:hAnsi="Tahoma" w:cs="Tahoma"/>
          <w:szCs w:val="24"/>
        </w:rPr>
      </w:pPr>
    </w:p>
    <w:p w:rsidR="00BA623B" w:rsidRDefault="00BA623B" w:rsidP="00C17762">
      <w:pPr>
        <w:tabs>
          <w:tab w:val="left" w:pos="567"/>
        </w:tabs>
        <w:spacing w:after="0" w:line="23" w:lineRule="atLeast"/>
        <w:ind w:left="0" w:firstLine="0"/>
        <w:rPr>
          <w:rFonts w:ascii="Tahoma" w:hAnsi="Tahoma" w:cs="Tahoma"/>
          <w:szCs w:val="24"/>
        </w:rPr>
      </w:pPr>
      <w:bookmarkStart w:id="0" w:name="_GoBack"/>
      <w:bookmarkEnd w:id="0"/>
    </w:p>
    <w:p w:rsidR="00374A23" w:rsidRDefault="00374A23" w:rsidP="00C17762">
      <w:pPr>
        <w:spacing w:after="0" w:line="23" w:lineRule="atLeast"/>
        <w:ind w:left="-3" w:right="51"/>
        <w:rPr>
          <w:rFonts w:ascii="Tahoma" w:hAnsi="Tahoma" w:cs="Tahoma"/>
          <w:b/>
          <w:szCs w:val="24"/>
        </w:rPr>
      </w:pPr>
      <w:r w:rsidRPr="00E8240D">
        <w:rPr>
          <w:rFonts w:ascii="Tahoma" w:hAnsi="Tahoma" w:cs="Tahoma"/>
          <w:b/>
          <w:szCs w:val="24"/>
        </w:rPr>
        <w:lastRenderedPageBreak/>
        <w:t>Zgodnie z art. 36aa ust. 1 ustawy dopuszcza składanie ofiar częściowych:</w:t>
      </w:r>
    </w:p>
    <w:p w:rsidR="009F7EF5" w:rsidRPr="000C01D1" w:rsidRDefault="009F7EF5" w:rsidP="00C17762">
      <w:pPr>
        <w:spacing w:after="0" w:line="23" w:lineRule="atLeast"/>
        <w:ind w:left="0" w:right="539" w:firstLine="0"/>
        <w:jc w:val="left"/>
        <w:rPr>
          <w:rFonts w:ascii="Tahoma" w:hAnsi="Tahoma" w:cs="Tahoma"/>
          <w:b/>
          <w:color w:val="auto"/>
          <w:szCs w:val="24"/>
        </w:rPr>
      </w:pPr>
      <w:r w:rsidRPr="000C01D1">
        <w:rPr>
          <w:rFonts w:ascii="Tahoma" w:hAnsi="Tahoma" w:cs="Tahoma"/>
          <w:szCs w:val="24"/>
        </w:rPr>
        <w:t>Zadanie 1</w:t>
      </w:r>
      <w:r>
        <w:rPr>
          <w:rFonts w:ascii="Tahoma" w:hAnsi="Tahoma" w:cs="Tahoma"/>
          <w:szCs w:val="24"/>
        </w:rPr>
        <w:t xml:space="preserve"> </w:t>
      </w:r>
      <w:r w:rsidRPr="000C01D1">
        <w:rPr>
          <w:rFonts w:ascii="Tahoma" w:hAnsi="Tahoma" w:cs="Tahoma"/>
          <w:b/>
          <w:color w:val="auto"/>
          <w:szCs w:val="24"/>
        </w:rPr>
        <w:t xml:space="preserve">,,Budowa placu zabaw w m. Bondyrz” </w:t>
      </w:r>
    </w:p>
    <w:p w:rsidR="009F7EF5" w:rsidRPr="000C01D1" w:rsidRDefault="009F7EF5" w:rsidP="00C17762">
      <w:pPr>
        <w:spacing w:after="0" w:line="23" w:lineRule="atLeast"/>
        <w:ind w:left="0" w:right="539" w:firstLine="0"/>
        <w:jc w:val="left"/>
        <w:rPr>
          <w:rFonts w:ascii="Tahoma" w:hAnsi="Tahoma" w:cs="Tahoma"/>
          <w:b/>
          <w:color w:val="auto"/>
          <w:szCs w:val="24"/>
        </w:rPr>
      </w:pPr>
      <w:r w:rsidRPr="000C01D1">
        <w:rPr>
          <w:rFonts w:ascii="Tahoma" w:hAnsi="Tahoma" w:cs="Tahoma"/>
          <w:color w:val="auto"/>
          <w:szCs w:val="24"/>
        </w:rPr>
        <w:t>Zadanie 2</w:t>
      </w:r>
      <w:r>
        <w:rPr>
          <w:rFonts w:ascii="Tahoma" w:hAnsi="Tahoma" w:cs="Tahoma"/>
          <w:color w:val="auto"/>
          <w:szCs w:val="24"/>
        </w:rPr>
        <w:t xml:space="preserve"> </w:t>
      </w:r>
      <w:r w:rsidRPr="000C01D1">
        <w:rPr>
          <w:rFonts w:ascii="Tahoma" w:hAnsi="Tahoma" w:cs="Tahoma"/>
          <w:b/>
          <w:color w:val="auto"/>
          <w:szCs w:val="24"/>
        </w:rPr>
        <w:t xml:space="preserve">,,Budowa placu zabaw w m. Potoczek” </w:t>
      </w:r>
    </w:p>
    <w:p w:rsidR="002B65CB" w:rsidRDefault="00374A23" w:rsidP="00C17762">
      <w:pPr>
        <w:tabs>
          <w:tab w:val="left" w:pos="567"/>
        </w:tabs>
        <w:spacing w:after="0" w:line="23" w:lineRule="atLeast"/>
        <w:ind w:left="0" w:firstLine="0"/>
        <w:rPr>
          <w:rFonts w:ascii="Tahoma" w:hAnsi="Tahoma" w:cs="Tahoma"/>
          <w:szCs w:val="24"/>
        </w:rPr>
      </w:pPr>
      <w:r w:rsidRPr="00E8240D">
        <w:rPr>
          <w:rFonts w:ascii="Tahoma" w:hAnsi="Tahoma" w:cs="Tahoma"/>
          <w:szCs w:val="24"/>
        </w:rPr>
        <w:t>Każda część oceniana będzie oddzielnie. Wykonawca może złożyć ofertę na jedną lub wszystkie części zamówienia. Ofertę należy złożyć zgodnie ze wzorem formularza oferty</w:t>
      </w:r>
      <w:r w:rsidR="009F7EF5">
        <w:rPr>
          <w:rFonts w:ascii="Tahoma" w:hAnsi="Tahoma" w:cs="Tahoma"/>
          <w:szCs w:val="24"/>
        </w:rPr>
        <w:t xml:space="preserve">.  </w:t>
      </w:r>
    </w:p>
    <w:p w:rsidR="002B65CB" w:rsidRPr="000C01D1" w:rsidRDefault="00EA79B8" w:rsidP="00C17762">
      <w:pPr>
        <w:numPr>
          <w:ilvl w:val="0"/>
          <w:numId w:val="37"/>
        </w:numPr>
        <w:tabs>
          <w:tab w:val="left" w:pos="426"/>
          <w:tab w:val="left" w:pos="567"/>
        </w:tabs>
        <w:spacing w:after="0" w:line="23" w:lineRule="atLeast"/>
        <w:ind w:left="0" w:firstLine="0"/>
        <w:rPr>
          <w:rFonts w:ascii="Tahoma" w:hAnsi="Tahoma" w:cs="Tahoma"/>
          <w:szCs w:val="24"/>
        </w:rPr>
      </w:pPr>
      <w:r w:rsidRPr="000C01D1">
        <w:rPr>
          <w:rFonts w:ascii="Tahoma" w:hAnsi="Tahoma" w:cs="Tahoma"/>
          <w:szCs w:val="24"/>
        </w:rPr>
        <w:t xml:space="preserve">Maksymalna liczba Wykonawców, z którymi zamawiający zawrze umowę ramową, jeżeli zamawiający przewiduje zawarcie umowy ramowej Zamawiający nie przewiduje zawarcia umowy ramowej. </w:t>
      </w:r>
    </w:p>
    <w:p w:rsidR="002B65CB" w:rsidRPr="000C01D1" w:rsidRDefault="00EA79B8" w:rsidP="00C17762">
      <w:pPr>
        <w:numPr>
          <w:ilvl w:val="0"/>
          <w:numId w:val="37"/>
        </w:numPr>
        <w:tabs>
          <w:tab w:val="left" w:pos="426"/>
          <w:tab w:val="left" w:pos="567"/>
        </w:tabs>
        <w:spacing w:after="0" w:line="23" w:lineRule="atLeast"/>
        <w:ind w:left="0" w:firstLine="0"/>
        <w:rPr>
          <w:rFonts w:ascii="Tahoma" w:hAnsi="Tahoma" w:cs="Tahoma"/>
          <w:szCs w:val="24"/>
        </w:rPr>
      </w:pPr>
      <w:r w:rsidRPr="000C01D1">
        <w:rPr>
          <w:rFonts w:ascii="Tahoma" w:hAnsi="Tahoma" w:cs="Tahoma"/>
          <w:szCs w:val="24"/>
        </w:rPr>
        <w:t>Informacja o przewidywanych zamówieniach, o których mowa w art. 67</w:t>
      </w:r>
      <w:r w:rsidR="009F7EF5">
        <w:rPr>
          <w:rFonts w:ascii="Tahoma" w:hAnsi="Tahoma" w:cs="Tahoma"/>
          <w:szCs w:val="24"/>
        </w:rPr>
        <w:t xml:space="preserve"> </w:t>
      </w:r>
      <w:r w:rsidRPr="000C01D1">
        <w:rPr>
          <w:rFonts w:ascii="Tahoma" w:hAnsi="Tahoma" w:cs="Tahoma"/>
          <w:szCs w:val="24"/>
        </w:rPr>
        <w:t xml:space="preserve">ust. 1 pkt 6 i 7, jeżeli Zamawiający przewiduje udzielenie takich zamówień Zamawiający nie przewiduje udzielenia zamówień, o których mowa w art. 67 ust. 1 pkt 6 ustawy Prawo zamówień publicznych. </w:t>
      </w:r>
    </w:p>
    <w:p w:rsidR="002B65CB" w:rsidRPr="000C01D1" w:rsidRDefault="00EA79B8" w:rsidP="00C17762">
      <w:pPr>
        <w:numPr>
          <w:ilvl w:val="0"/>
          <w:numId w:val="37"/>
        </w:numPr>
        <w:tabs>
          <w:tab w:val="left" w:pos="426"/>
          <w:tab w:val="left" w:pos="567"/>
        </w:tabs>
        <w:spacing w:after="0" w:line="23" w:lineRule="atLeast"/>
        <w:ind w:left="0" w:firstLine="0"/>
        <w:rPr>
          <w:rFonts w:ascii="Tahoma" w:hAnsi="Tahoma" w:cs="Tahoma"/>
          <w:szCs w:val="24"/>
        </w:rPr>
      </w:pPr>
      <w:r w:rsidRPr="000C01D1">
        <w:rPr>
          <w:rFonts w:ascii="Tahoma" w:hAnsi="Tahoma" w:cs="Tahoma"/>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Adres poczty elektronicznej lub strony internetowej zamawiającego </w:t>
      </w:r>
      <w:hyperlink r:id="rId19" w:history="1">
        <w:r w:rsidR="00140166" w:rsidRPr="000C01D1">
          <w:rPr>
            <w:rStyle w:val="Hipercze"/>
            <w:rFonts w:ascii="Tahoma" w:hAnsi="Tahoma" w:cs="Tahoma"/>
            <w:szCs w:val="24"/>
            <w:u w:color="000000"/>
          </w:rPr>
          <w:t>poczta@adamow.gmina.pl</w:t>
        </w:r>
      </w:hyperlink>
      <w:r w:rsidR="00133CFB" w:rsidRPr="000C01D1">
        <w:rPr>
          <w:rFonts w:ascii="Tahoma" w:hAnsi="Tahoma" w:cs="Tahoma"/>
          <w:szCs w:val="24"/>
          <w:u w:val="single" w:color="000000"/>
        </w:rPr>
        <w:t>;</w:t>
      </w:r>
      <w:hyperlink r:id="rId20">
        <w:r w:rsidR="00E75AF8" w:rsidRPr="000C01D1">
          <w:rPr>
            <w:rFonts w:ascii="Tahoma" w:hAnsi="Tahoma" w:cs="Tahoma"/>
            <w:szCs w:val="24"/>
            <w:u w:val="single" w:color="000000"/>
          </w:rPr>
          <w:t>www.adamow.bip.gmina.pl</w:t>
        </w:r>
      </w:hyperlink>
      <w:hyperlink r:id="rId21"/>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Informacje dotyczące walut obcych, w jakich mogą być prowadzone rozliczenia między Zamawiającym a Wykonawcą jeżeli Zamawiający </w:t>
      </w:r>
      <w:r w:rsidR="00133CFB" w:rsidRPr="000C01D1">
        <w:rPr>
          <w:rFonts w:ascii="Tahoma" w:hAnsi="Tahoma" w:cs="Tahoma"/>
          <w:szCs w:val="24"/>
        </w:rPr>
        <w:t>p</w:t>
      </w:r>
      <w:r w:rsidRPr="000C01D1">
        <w:rPr>
          <w:rFonts w:ascii="Tahoma" w:hAnsi="Tahoma" w:cs="Tahoma"/>
          <w:szCs w:val="24"/>
        </w:rPr>
        <w:t xml:space="preserve">rzewiduje rozliczenia w walutach obcych oraz inne informacje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Rozliczenia finansowe Zamawiającego z Wykonawcą prowadzone będą  w PLN. </w:t>
      </w:r>
    </w:p>
    <w:p w:rsidR="002B65CB" w:rsidRPr="000C01D1" w:rsidRDefault="00EA79B8" w:rsidP="00C17762">
      <w:pPr>
        <w:numPr>
          <w:ilvl w:val="1"/>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przewiduje udzielenia zaliczek na poczet wykonania zamówienia.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Informacje dotyczące aukcji elektronicznej Zamawiający nie przewiduje wyboru najkorzystniejszej oferty z zastosowaniem aukcji elektronicznej.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Wysokość zwrotu kosztów udziału w postępowaniu, jeżeli Z</w:t>
      </w:r>
      <w:r w:rsidR="00533F85" w:rsidRPr="000C01D1">
        <w:rPr>
          <w:rFonts w:ascii="Tahoma" w:hAnsi="Tahoma" w:cs="Tahoma"/>
          <w:szCs w:val="24"/>
        </w:rPr>
        <w:t>amawiający przewiduje ich zwrot.</w:t>
      </w:r>
      <w:r w:rsidR="00626AEB" w:rsidRPr="000C01D1">
        <w:rPr>
          <w:rFonts w:ascii="Tahoma" w:hAnsi="Tahoma" w:cs="Tahoma"/>
          <w:szCs w:val="24"/>
        </w:rPr>
        <w:t xml:space="preserve"> </w:t>
      </w:r>
      <w:r w:rsidRPr="000C01D1">
        <w:rPr>
          <w:rFonts w:ascii="Tahoma" w:hAnsi="Tahoma" w:cs="Tahoma"/>
          <w:szCs w:val="24"/>
        </w:rPr>
        <w:t xml:space="preserve">Zamawiający nie przewiduje zwrotu kosztów udziału w postępowaniu.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0C01D1">
        <w:rPr>
          <w:rFonts w:ascii="Tahoma" w:hAnsi="Tahoma" w:cs="Tahoma"/>
          <w:szCs w:val="24"/>
        </w:rPr>
        <w:t>ze</w:t>
      </w:r>
      <w:r w:rsidRPr="000C01D1">
        <w:rPr>
          <w:rFonts w:ascii="Tahoma" w:hAnsi="Tahoma" w:cs="Tahoma"/>
          <w:szCs w:val="24"/>
        </w:rPr>
        <w:t xml:space="preserve"> zm.), jeżeli Zamawiający przewiduje takie wymagania</w:t>
      </w:r>
      <w:r w:rsidR="00133CFB" w:rsidRPr="000C01D1">
        <w:rPr>
          <w:rFonts w:ascii="Tahoma" w:hAnsi="Tahoma" w:cs="Tahoma"/>
          <w:szCs w:val="24"/>
        </w:rPr>
        <w:t>.</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Wymagania, o których mowa w art. 29 ust. 3a ustawy Prawo zamówień publicznych Zamawiający zawarł w opisie przedmiotu zamówienia</w:t>
      </w:r>
      <w:r w:rsidR="00626AEB" w:rsidRPr="000C01D1">
        <w:rPr>
          <w:rFonts w:ascii="Tahoma" w:hAnsi="Tahoma" w:cs="Tahoma"/>
          <w:szCs w:val="24"/>
        </w:rPr>
        <w:t xml:space="preserve"> </w:t>
      </w:r>
      <w:r w:rsidRPr="000C01D1">
        <w:rPr>
          <w:rFonts w:ascii="Tahoma" w:hAnsi="Tahoma" w:cs="Tahoma"/>
          <w:szCs w:val="24"/>
        </w:rPr>
        <w:t xml:space="preserve">oraz w projekcie umowy, stanowiącym załącznik nr 8 do SIWZ.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w:t>
      </w:r>
      <w:r w:rsidRPr="000C01D1">
        <w:rPr>
          <w:rFonts w:ascii="Tahoma" w:hAnsi="Tahoma" w:cs="Tahoma"/>
          <w:szCs w:val="24"/>
        </w:rPr>
        <w:lastRenderedPageBreak/>
        <w:t xml:space="preserve">Zamawiający nie określa żadnych wymagań w zakresie, o którym mowa w art. 29 ust. 4 ustawy Prawo zamówień publicznych.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Wymagania dotyczące umowy o podwykonawstwo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Wymagania dotyczące umowy o podwykonawstwo oraz informacje o umowach o podwykonawstwo, o których mowa w art. 36 ust. 2 pkt 11 ustawy Prawo zamówień publicznych, są zawarte w projekcie umowy stanowiącym załącznik</w:t>
      </w:r>
      <w:r w:rsidR="00626AEB" w:rsidRPr="000C01D1">
        <w:rPr>
          <w:rFonts w:ascii="Tahoma" w:hAnsi="Tahoma" w:cs="Tahoma"/>
          <w:szCs w:val="24"/>
        </w:rPr>
        <w:t xml:space="preserve"> </w:t>
      </w:r>
      <w:r w:rsidRPr="000C01D1">
        <w:rPr>
          <w:rFonts w:ascii="Tahoma" w:hAnsi="Tahoma" w:cs="Tahoma"/>
          <w:szCs w:val="24"/>
        </w:rPr>
        <w:t xml:space="preserve">nr 8 do SIWZ.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Warunki wypłaty wynagrodzenia określa projekt umowy, stanowiący załącznik                    nr 8 do SIWZ.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Standardy jakościowe, o których mowa w art. 91 ust. 2a ustawy Prawo zamówień publicznych</w:t>
      </w:r>
      <w:r w:rsidR="00133CFB" w:rsidRPr="000C01D1">
        <w:rPr>
          <w:rFonts w:ascii="Tahoma" w:hAnsi="Tahoma" w:cs="Tahoma"/>
          <w:szCs w:val="24"/>
        </w:rPr>
        <w:t>.</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Zamawiający nie</w:t>
      </w:r>
      <w:r w:rsidR="00626AEB" w:rsidRPr="000C01D1">
        <w:rPr>
          <w:rFonts w:ascii="Tahoma" w:hAnsi="Tahoma" w:cs="Tahoma"/>
          <w:szCs w:val="24"/>
        </w:rPr>
        <w:t xml:space="preserve"> </w:t>
      </w:r>
      <w:r w:rsidRPr="000C01D1">
        <w:rPr>
          <w:rFonts w:ascii="Tahoma" w:hAnsi="Tahoma" w:cs="Tahoma"/>
          <w:szCs w:val="24"/>
        </w:rPr>
        <w:t xml:space="preserve">stawia żadnych </w:t>
      </w:r>
      <w:r w:rsidRPr="000C01D1">
        <w:rPr>
          <w:rFonts w:ascii="Tahoma" w:hAnsi="Tahoma" w:cs="Tahoma"/>
          <w:szCs w:val="24"/>
        </w:rPr>
        <w:tab/>
        <w:t xml:space="preserve">wymogów dotyczących standardów jakościowych, o których mowa w art. 91 ust. 2a ustawy Prawo zamówień publicznych, z uwagi na fakt, że cena nie stanowi jedynego kryterium oceny ofert.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Wymóg lub możliwość złożenia ofert w postaci katalogów elektronicznych lub dołączenia katalogów elektronicznych do oferty, w sytuacji określonej w art. 10a ust. 2 ustawy Prawo zamówień publicznych </w:t>
      </w:r>
    </w:p>
    <w:p w:rsidR="002B65CB" w:rsidRPr="000C01D1" w:rsidRDefault="00EA79B8" w:rsidP="00C17762">
      <w:p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Zamawiający nie wyraża zgody na złożenie oferty w postaci katalogów elektronicznych, ani na dołączenie do oferty katalogów elektronicznych, o których mowa w art. 10a ust. 2 ustawy Prawo zamówień publicznych.  </w:t>
      </w:r>
    </w:p>
    <w:p w:rsidR="00C17762" w:rsidRDefault="00C17762" w:rsidP="00C17762">
      <w:pPr>
        <w:pStyle w:val="Akapitzlist"/>
        <w:numPr>
          <w:ilvl w:val="0"/>
          <w:numId w:val="37"/>
        </w:numPr>
        <w:spacing w:after="0" w:line="23" w:lineRule="atLeast"/>
        <w:ind w:left="-102" w:hanging="11"/>
      </w:pPr>
      <w:bookmarkStart w:id="1" w:name="_Hlk519514301"/>
      <w:r w:rsidRPr="00C17762">
        <w:rPr>
          <w:b/>
        </w:rPr>
        <w:t xml:space="preserve">Obowiązek informacyjny wynikający z art. 13 RODO </w:t>
      </w:r>
      <w:bookmarkEnd w:id="1"/>
      <w:r w:rsidRPr="00C17762">
        <w:rPr>
          <w:b/>
        </w:rPr>
        <w:t xml:space="preserve">w związku   ze zbieraniem danych osobowych bezpośrednio od osoby fizycznej, której dane dotyczą, w celu związanym z postępowaniem o udzielenie zamówienia publicznego </w:t>
      </w:r>
    </w:p>
    <w:p w:rsidR="00C17762" w:rsidRDefault="00C17762" w:rsidP="00C17762">
      <w:pPr>
        <w:spacing w:after="0" w:line="23" w:lineRule="atLeast"/>
        <w:ind w:left="-102" w:right="4" w:hanging="11"/>
      </w:pPr>
      <w:r>
        <w:t xml:space="preserve"> Zgodnie z art. 13 ust. 1 i 2 rozporządzenia Parlamentu Europejskiego i Rady </w:t>
      </w:r>
    </w:p>
    <w:p w:rsidR="00C17762" w:rsidRDefault="00C17762" w:rsidP="00C17762">
      <w:pPr>
        <w:spacing w:after="0" w:line="23" w:lineRule="atLeast"/>
        <w:ind w:left="-102" w:right="4" w:hanging="11"/>
      </w:pPr>
      <w: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17762" w:rsidRDefault="00C17762" w:rsidP="00C17762">
      <w:pPr>
        <w:numPr>
          <w:ilvl w:val="2"/>
          <w:numId w:val="60"/>
        </w:numPr>
        <w:spacing w:after="0" w:line="23" w:lineRule="atLeast"/>
        <w:ind w:left="-102" w:right="4" w:hanging="11"/>
      </w:pPr>
      <w:r>
        <w:t xml:space="preserve">administratorem Pani/Pana danych osobowych jest Wójt Gminy Adamów (adres: Adamów 11B, 22-442 Adamów, telefon kontaktowy: 84 6186102). </w:t>
      </w:r>
    </w:p>
    <w:p w:rsidR="00C17762" w:rsidRDefault="00C17762" w:rsidP="00C17762">
      <w:pPr>
        <w:numPr>
          <w:ilvl w:val="2"/>
          <w:numId w:val="60"/>
        </w:numPr>
        <w:spacing w:after="0" w:line="23" w:lineRule="atLeast"/>
        <w:ind w:left="-102" w:right="4" w:hanging="11"/>
      </w:pPr>
      <w:r>
        <w:t>w sprawach z zakresu ochrony danych osobowych mogą Państwo kontaktować się z Inspektorem Ochrony Danych pod adresem e-mail</w:t>
      </w:r>
      <w:r w:rsidRPr="00374A06">
        <w:t xml:space="preserve"> </w:t>
      </w:r>
      <w:hyperlink r:id="rId22" w:history="1">
        <w:r>
          <w:rPr>
            <w:rStyle w:val="Hipercze"/>
          </w:rPr>
          <w:t>iod@rodokontakt.pl</w:t>
        </w:r>
      </w:hyperlink>
    </w:p>
    <w:p w:rsidR="00C17762" w:rsidRDefault="00C17762" w:rsidP="00C17762">
      <w:pPr>
        <w:numPr>
          <w:ilvl w:val="2"/>
          <w:numId w:val="60"/>
        </w:numPr>
        <w:spacing w:after="0" w:line="23" w:lineRule="atLeast"/>
        <w:ind w:left="-102" w:right="4" w:hanging="11"/>
      </w:pPr>
      <w:r>
        <w:t xml:space="preserve">Pani/Pana dane osobowe przetwarzane będą na podstawie art. 6 ust. 1 lit. c RODO w celu związanym z postępowaniem o udzielenie zamówienia publicznego pn. </w:t>
      </w:r>
      <w:r>
        <w:rPr>
          <w:b/>
        </w:rPr>
        <w:t xml:space="preserve">Budowa placu </w:t>
      </w:r>
      <w:proofErr w:type="spellStart"/>
      <w:r>
        <w:rPr>
          <w:b/>
        </w:rPr>
        <w:t>zabwa</w:t>
      </w:r>
      <w:proofErr w:type="spellEnd"/>
      <w:r>
        <w:rPr>
          <w:b/>
        </w:rPr>
        <w:t xml:space="preserve"> w m. Bondyrz, Budowa placu zabawa w m. Potoczek  </w:t>
      </w:r>
      <w:r>
        <w:t xml:space="preserve">- znak sprawy: </w:t>
      </w:r>
      <w:r>
        <w:rPr>
          <w:b/>
        </w:rPr>
        <w:t>RIG 271.5.2018,</w:t>
      </w:r>
      <w:r>
        <w:rPr>
          <w:b/>
          <w:i/>
          <w:color w:val="FF6600"/>
        </w:rPr>
        <w:t xml:space="preserve"> </w:t>
      </w:r>
      <w:r>
        <w:t xml:space="preserve">prowadzonym w trybie przetargu nieograniczonego, </w:t>
      </w:r>
    </w:p>
    <w:p w:rsidR="00C17762" w:rsidRDefault="00C17762" w:rsidP="00C17762">
      <w:pPr>
        <w:numPr>
          <w:ilvl w:val="2"/>
          <w:numId w:val="60"/>
        </w:numPr>
        <w:spacing w:after="0" w:line="23" w:lineRule="atLeast"/>
        <w:ind w:left="-102" w:right="4" w:hanging="11"/>
      </w:pPr>
      <w:r>
        <w:t xml:space="preserve">odbiorcami Pani/Pana danych osobowych będą osoby lub podmioty, którym udostępniona zostanie dokumentacja postępowania w oparciu o art. 8                      oraz art. 96 ust. 3 ustawy Prawo zamówień publicznych, </w:t>
      </w:r>
      <w:r>
        <w:rPr>
          <w:i/>
        </w:rPr>
        <w:t xml:space="preserve"> </w:t>
      </w:r>
    </w:p>
    <w:p w:rsidR="00C17762" w:rsidRDefault="00C17762" w:rsidP="00C17762">
      <w:pPr>
        <w:numPr>
          <w:ilvl w:val="2"/>
          <w:numId w:val="60"/>
        </w:numPr>
        <w:spacing w:after="0" w:line="23" w:lineRule="atLeast"/>
        <w:ind w:left="0" w:right="4" w:hanging="11"/>
      </w:pPr>
      <w:r>
        <w:t xml:space="preserve">Pani/Pana dane osobowe będą przechowywane, zgodnie z art. 97 ust. 1 ustawy Prawo zamówień publicznych, przez okres 4 lat od dnia zakończenia </w:t>
      </w:r>
      <w:r>
        <w:lastRenderedPageBreak/>
        <w:t>postępowania o udzielenie zamówienia, a jeżeli czas trwania umowy przekracza 4 lata, okres przechowywania obejmuje cały czas trwania umowy,</w:t>
      </w:r>
      <w:r>
        <w:rPr>
          <w:i/>
        </w:rPr>
        <w:t xml:space="preserve"> </w:t>
      </w:r>
    </w:p>
    <w:p w:rsidR="00C17762" w:rsidRDefault="00C17762" w:rsidP="00C17762">
      <w:pPr>
        <w:numPr>
          <w:ilvl w:val="2"/>
          <w:numId w:val="60"/>
        </w:numPr>
        <w:spacing w:after="0" w:line="23" w:lineRule="atLeast"/>
        <w:ind w:left="0" w:right="4" w:hanging="11"/>
      </w:pPr>
      <w: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Pr>
          <w:i/>
        </w:rPr>
        <w:t xml:space="preserve"> </w:t>
      </w:r>
    </w:p>
    <w:p w:rsidR="00C17762" w:rsidRDefault="00C17762" w:rsidP="00C17762">
      <w:pPr>
        <w:numPr>
          <w:ilvl w:val="2"/>
          <w:numId w:val="60"/>
        </w:numPr>
        <w:spacing w:after="0" w:line="23" w:lineRule="atLeast"/>
        <w:ind w:left="0" w:right="4" w:hanging="11"/>
      </w:pPr>
      <w:r>
        <w:t>w odniesieniu do Pani/Pana danych osobowych decyzje nie będą podejmowane w sposób zautomatyzowany, stosowanie do art. 22 RODO;</w:t>
      </w:r>
      <w:r>
        <w:rPr>
          <w:i/>
        </w:rPr>
        <w:t xml:space="preserve"> </w:t>
      </w:r>
      <w:r>
        <w:t>8) posiada Pani/Pan:</w:t>
      </w:r>
      <w:r>
        <w:rPr>
          <w:i/>
        </w:rPr>
        <w:t xml:space="preserve"> </w:t>
      </w:r>
    </w:p>
    <w:p w:rsidR="00C17762" w:rsidRDefault="00C17762" w:rsidP="00C17762">
      <w:pPr>
        <w:spacing w:after="0" w:line="23" w:lineRule="atLeast"/>
        <w:ind w:left="0" w:right="4" w:hanging="11"/>
      </w:pPr>
      <w:r>
        <w:rPr>
          <w:rFonts w:ascii="Times New Roman" w:eastAsia="Times New Roman" w:hAnsi="Times New Roman" w:cs="Times New Roman"/>
        </w:rPr>
        <w:t>−</w:t>
      </w:r>
      <w:r>
        <w:t xml:space="preserve"> na podstawie art. 15 RODO prawo dostępu do danych osobowych Pani/Pana dotyczących,</w:t>
      </w:r>
      <w:r>
        <w:rPr>
          <w:color w:val="00B0F0"/>
        </w:rPr>
        <w:t xml:space="preserve"> </w:t>
      </w:r>
    </w:p>
    <w:p w:rsidR="00C17762" w:rsidRDefault="00C17762" w:rsidP="00C17762">
      <w:pPr>
        <w:spacing w:after="0" w:line="23" w:lineRule="atLeast"/>
        <w:ind w:left="0" w:right="4" w:hanging="11"/>
      </w:pPr>
      <w:r>
        <w:rPr>
          <w:rFonts w:ascii="Times New Roman" w:eastAsia="Times New Roman" w:hAnsi="Times New Roman" w:cs="Times New Roman"/>
        </w:rPr>
        <w:t>−</w:t>
      </w:r>
      <w: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C17762" w:rsidRDefault="00C17762" w:rsidP="00C17762">
      <w:pPr>
        <w:spacing w:after="0" w:line="23" w:lineRule="atLeast"/>
        <w:ind w:left="0" w:right="4" w:hanging="11"/>
      </w:pPr>
      <w:r>
        <w:rPr>
          <w:rFonts w:ascii="Times New Roman" w:eastAsia="Times New Roman" w:hAnsi="Times New Roman" w:cs="Times New Roman"/>
        </w:rPr>
        <w:t>−</w:t>
      </w:r>
      <w: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C17762" w:rsidRDefault="00C17762" w:rsidP="00C17762">
      <w:pPr>
        <w:spacing w:after="0" w:line="23" w:lineRule="atLeast"/>
        <w:ind w:left="0" w:right="4" w:hanging="11"/>
      </w:pPr>
      <w:r>
        <w:rPr>
          <w:rFonts w:ascii="Times New Roman" w:eastAsia="Times New Roman" w:hAnsi="Times New Roman" w:cs="Times New Roman"/>
        </w:rPr>
        <w:t>−</w:t>
      </w:r>
      <w:r>
        <w:t xml:space="preserve"> prawo do wniesienia skargi do Prezesa Urzędu Ochrony Danych Osobowych, gdy uzna Pani/Pan, że przetwarzanie danych osobowych </w:t>
      </w:r>
    </w:p>
    <w:p w:rsidR="00C17762" w:rsidRDefault="00C17762" w:rsidP="00C17762">
      <w:pPr>
        <w:spacing w:after="0" w:line="23" w:lineRule="atLeast"/>
        <w:ind w:left="0" w:right="2572" w:hanging="11"/>
      </w:pPr>
      <w:r>
        <w:t>Pani/Pana dotyczących narusza przepisy RODO,</w:t>
      </w:r>
      <w:r>
        <w:rPr>
          <w:i/>
          <w:color w:val="00B0F0"/>
        </w:rPr>
        <w:t xml:space="preserve"> </w:t>
      </w:r>
      <w:r>
        <w:t>9) nie przysługuje Pani/Panu:</w:t>
      </w:r>
      <w:r>
        <w:rPr>
          <w:i/>
          <w:color w:val="00B0F0"/>
        </w:rPr>
        <w:t xml:space="preserve"> </w:t>
      </w:r>
    </w:p>
    <w:p w:rsidR="00C17762" w:rsidRDefault="00C17762" w:rsidP="00C17762">
      <w:pPr>
        <w:spacing w:after="0" w:line="23" w:lineRule="atLeast"/>
        <w:ind w:left="0" w:right="4" w:hanging="11"/>
      </w:pPr>
      <w:r>
        <w:rPr>
          <w:rFonts w:ascii="Times New Roman" w:eastAsia="Times New Roman" w:hAnsi="Times New Roman" w:cs="Times New Roman"/>
        </w:rPr>
        <w:t>−</w:t>
      </w:r>
      <w:r>
        <w:t xml:space="preserve"> w związku z art. 17 ust. 3 lit. b, d lub e RODO prawo do usunięcia danych osobowych,</w:t>
      </w:r>
      <w:r>
        <w:rPr>
          <w:i/>
          <w:color w:val="00B0F0"/>
        </w:rPr>
        <w:t xml:space="preserve"> </w:t>
      </w:r>
    </w:p>
    <w:p w:rsidR="00C17762" w:rsidRDefault="00C17762" w:rsidP="00C17762">
      <w:pPr>
        <w:spacing w:after="0" w:line="23" w:lineRule="atLeast"/>
        <w:ind w:left="0" w:right="4" w:hanging="11"/>
      </w:pPr>
      <w:r>
        <w:rPr>
          <w:rFonts w:ascii="Times New Roman" w:eastAsia="Times New Roman" w:hAnsi="Times New Roman" w:cs="Times New Roman"/>
        </w:rPr>
        <w:t>−</w:t>
      </w:r>
      <w:r>
        <w:t xml:space="preserve"> prawo do przenoszenia danych osobowych, o którym mowa w art. 20 RODO,</w:t>
      </w:r>
      <w:r>
        <w:rPr>
          <w:b/>
          <w:i/>
        </w:rPr>
        <w:t xml:space="preserve"> </w:t>
      </w:r>
    </w:p>
    <w:p w:rsidR="00C17762" w:rsidRPr="00C17762" w:rsidRDefault="00C17762" w:rsidP="00C17762">
      <w:pPr>
        <w:spacing w:after="0" w:line="23" w:lineRule="atLeast"/>
        <w:ind w:left="0" w:right="4" w:hanging="11"/>
      </w:pPr>
      <w:r>
        <w:rPr>
          <w:rFonts w:ascii="Times New Roman" w:eastAsia="Times New Roman" w:hAnsi="Times New Roman" w:cs="Times New Roman"/>
        </w:rPr>
        <w:t>−</w:t>
      </w:r>
      <w:r>
        <w:t xml:space="preserve"> na podstawie art. 21 RODO prawo sprzeciwu, wobec przetwarzania danych osobowych, gdyż podstawą prawną przetwarzania Pani/Pana danych osobowych jest art. 6 ust. 1 lit. c RODO.</w:t>
      </w:r>
      <w:r>
        <w:rPr>
          <w:b/>
          <w:i/>
        </w:rPr>
        <w:t xml:space="preserve"> </w:t>
      </w:r>
    </w:p>
    <w:p w:rsidR="002B65CB" w:rsidRPr="000C01D1" w:rsidRDefault="00EA79B8" w:rsidP="00C17762">
      <w:pPr>
        <w:numPr>
          <w:ilvl w:val="0"/>
          <w:numId w:val="37"/>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Spis załączników </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1 - Formularz ofertowy </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2 - Oświadczenie dotyczące przesłanek wykluczenia z postępowania </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3 - Oświadczenie dotyczące spełniania warunków udziału                                   w postępowaniu </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4 - Wykaz robót budowlanych </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5 - Wykaz osób, skierowanych przez Wykonawcę do realizacji zamówienia publicznego  </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6 - Oświadczenie dotyczące przynależności lub braku przynależności do grupy kapitałowej </w:t>
      </w:r>
    </w:p>
    <w:p w:rsidR="00E2545E"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Załącznik nr 7 - Zobowiązanie innego podmiotu do udostępnienia zasobów</w:t>
      </w:r>
    </w:p>
    <w:p w:rsidR="002B65CB" w:rsidRPr="000C01D1" w:rsidRDefault="00EA79B8" w:rsidP="00C17762">
      <w:pPr>
        <w:numPr>
          <w:ilvl w:val="0"/>
          <w:numId w:val="41"/>
        </w:numPr>
        <w:tabs>
          <w:tab w:val="left" w:pos="567"/>
        </w:tabs>
        <w:spacing w:after="0" w:line="23" w:lineRule="atLeast"/>
        <w:ind w:left="0" w:firstLine="0"/>
        <w:rPr>
          <w:rFonts w:ascii="Tahoma" w:hAnsi="Tahoma" w:cs="Tahoma"/>
          <w:szCs w:val="24"/>
        </w:rPr>
      </w:pPr>
      <w:r w:rsidRPr="000C01D1">
        <w:rPr>
          <w:rFonts w:ascii="Tahoma" w:hAnsi="Tahoma" w:cs="Tahoma"/>
          <w:szCs w:val="24"/>
        </w:rPr>
        <w:t xml:space="preserve">Załącznik nr 8 - Projekt umowy </w:t>
      </w:r>
    </w:p>
    <w:p w:rsidR="00E73E65" w:rsidRDefault="00EA79B8" w:rsidP="00C17762">
      <w:pPr>
        <w:numPr>
          <w:ilvl w:val="0"/>
          <w:numId w:val="42"/>
        </w:numPr>
        <w:tabs>
          <w:tab w:val="left" w:pos="567"/>
        </w:tabs>
        <w:spacing w:after="0" w:line="23" w:lineRule="atLeast"/>
        <w:ind w:left="0" w:firstLine="0"/>
        <w:rPr>
          <w:rFonts w:ascii="Tahoma" w:hAnsi="Tahoma" w:cs="Tahoma"/>
          <w:szCs w:val="24"/>
        </w:rPr>
      </w:pPr>
      <w:r w:rsidRPr="00E73E65">
        <w:rPr>
          <w:rFonts w:ascii="Tahoma" w:hAnsi="Tahoma" w:cs="Tahoma"/>
          <w:szCs w:val="24"/>
        </w:rPr>
        <w:t xml:space="preserve">Załącznik nr 9 </w:t>
      </w:r>
      <w:r w:rsidR="009246E2" w:rsidRPr="00E73E65">
        <w:rPr>
          <w:rFonts w:ascii="Tahoma" w:hAnsi="Tahoma" w:cs="Tahoma"/>
          <w:szCs w:val="24"/>
        </w:rPr>
        <w:t xml:space="preserve">- </w:t>
      </w:r>
      <w:r w:rsidRPr="00E73E65">
        <w:rPr>
          <w:rFonts w:ascii="Tahoma" w:hAnsi="Tahoma" w:cs="Tahoma"/>
          <w:szCs w:val="24"/>
        </w:rPr>
        <w:t xml:space="preserve"> Projekt</w:t>
      </w:r>
      <w:r w:rsidR="00E73E65" w:rsidRPr="00E73E65">
        <w:rPr>
          <w:rFonts w:ascii="Tahoma" w:hAnsi="Tahoma" w:cs="Tahoma"/>
          <w:szCs w:val="24"/>
        </w:rPr>
        <w:t>y, dokumentacja budowlana</w:t>
      </w:r>
    </w:p>
    <w:p w:rsidR="002B65CB" w:rsidRPr="00E73E65" w:rsidRDefault="00EA79B8" w:rsidP="00C17762">
      <w:pPr>
        <w:numPr>
          <w:ilvl w:val="0"/>
          <w:numId w:val="42"/>
        </w:numPr>
        <w:tabs>
          <w:tab w:val="left" w:pos="567"/>
        </w:tabs>
        <w:spacing w:after="0" w:line="23" w:lineRule="atLeast"/>
        <w:ind w:left="0" w:firstLine="0"/>
        <w:rPr>
          <w:rFonts w:ascii="Tahoma" w:hAnsi="Tahoma" w:cs="Tahoma"/>
          <w:szCs w:val="24"/>
        </w:rPr>
      </w:pPr>
      <w:r w:rsidRPr="00E73E65">
        <w:rPr>
          <w:rFonts w:ascii="Tahoma" w:hAnsi="Tahoma" w:cs="Tahoma"/>
          <w:szCs w:val="24"/>
        </w:rPr>
        <w:lastRenderedPageBreak/>
        <w:t>Załącznik nr 1</w:t>
      </w:r>
      <w:r w:rsidR="00133CFB" w:rsidRPr="00E73E65">
        <w:rPr>
          <w:rFonts w:ascii="Tahoma" w:hAnsi="Tahoma" w:cs="Tahoma"/>
          <w:szCs w:val="24"/>
        </w:rPr>
        <w:t>0</w:t>
      </w:r>
      <w:r w:rsidRPr="00E73E65">
        <w:rPr>
          <w:rFonts w:ascii="Tahoma" w:hAnsi="Tahoma" w:cs="Tahoma"/>
          <w:szCs w:val="24"/>
        </w:rPr>
        <w:t xml:space="preserve"> - Specyfikacja Techniczna Wykonania i Odbioru Robót Budowlanych </w:t>
      </w:r>
    </w:p>
    <w:p w:rsidR="002B65CB" w:rsidRPr="000C01D1" w:rsidRDefault="00EA79B8" w:rsidP="00C17762">
      <w:pPr>
        <w:numPr>
          <w:ilvl w:val="0"/>
          <w:numId w:val="42"/>
        </w:numPr>
        <w:tabs>
          <w:tab w:val="left" w:pos="567"/>
        </w:tabs>
        <w:spacing w:after="0" w:line="23" w:lineRule="atLeast"/>
        <w:ind w:left="0" w:firstLine="0"/>
        <w:rPr>
          <w:rFonts w:ascii="Tahoma" w:hAnsi="Tahoma" w:cs="Tahoma"/>
          <w:szCs w:val="24"/>
        </w:rPr>
      </w:pPr>
      <w:r w:rsidRPr="000C01D1">
        <w:rPr>
          <w:rFonts w:ascii="Tahoma" w:hAnsi="Tahoma" w:cs="Tahoma"/>
          <w:szCs w:val="24"/>
        </w:rPr>
        <w:t>Załącznik nr 1</w:t>
      </w:r>
      <w:r w:rsidR="00133CFB" w:rsidRPr="000C01D1">
        <w:rPr>
          <w:rFonts w:ascii="Tahoma" w:hAnsi="Tahoma" w:cs="Tahoma"/>
          <w:szCs w:val="24"/>
        </w:rPr>
        <w:t>1</w:t>
      </w:r>
      <w:r w:rsidRPr="000C01D1">
        <w:rPr>
          <w:rFonts w:ascii="Tahoma" w:hAnsi="Tahoma" w:cs="Tahoma"/>
          <w:szCs w:val="24"/>
        </w:rPr>
        <w:t xml:space="preserve"> - Przedmiary robót </w:t>
      </w:r>
    </w:p>
    <w:sectPr w:rsidR="002B65CB" w:rsidRPr="000C01D1" w:rsidSect="00C17762">
      <w:footerReference w:type="even" r:id="rId23"/>
      <w:footerReference w:type="default" r:id="rId24"/>
      <w:footerReference w:type="first" r:id="rId25"/>
      <w:pgSz w:w="11904" w:h="16836"/>
      <w:pgMar w:top="1418" w:right="1406" w:bottom="1452" w:left="1418" w:header="709" w:footer="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80C" w:rsidRDefault="0064780C">
      <w:pPr>
        <w:spacing w:after="0" w:line="240" w:lineRule="auto"/>
      </w:pPr>
      <w:r>
        <w:separator/>
      </w:r>
    </w:p>
  </w:endnote>
  <w:endnote w:type="continuationSeparator" w:id="0">
    <w:p w:rsidR="0064780C" w:rsidRDefault="00647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F40" w:rsidRDefault="00804F40">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804F40" w:rsidRDefault="00804F40">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164457"/>
      <w:docPartObj>
        <w:docPartGallery w:val="Page Numbers (Bottom of Page)"/>
        <w:docPartUnique/>
      </w:docPartObj>
    </w:sdtPr>
    <w:sdtEndPr/>
    <w:sdtContent>
      <w:sdt>
        <w:sdtPr>
          <w:id w:val="1728636285"/>
          <w:docPartObj>
            <w:docPartGallery w:val="Page Numbers (Top of Page)"/>
            <w:docPartUnique/>
          </w:docPartObj>
        </w:sdtPr>
        <w:sdtEndPr/>
        <w:sdtContent>
          <w:p w:rsidR="00804F40" w:rsidRDefault="00804F4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31</w:t>
            </w:r>
            <w:r>
              <w:rPr>
                <w:b/>
                <w:bCs/>
                <w:sz w:val="24"/>
                <w:szCs w:val="24"/>
              </w:rPr>
              <w:fldChar w:fldCharType="end"/>
            </w:r>
          </w:p>
        </w:sdtContent>
      </w:sdt>
    </w:sdtContent>
  </w:sdt>
  <w:p w:rsidR="00804F40" w:rsidRDefault="00804F40">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F40" w:rsidRDefault="00804F40">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804F40" w:rsidRDefault="00804F40">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80C" w:rsidRDefault="0064780C">
      <w:pPr>
        <w:spacing w:after="0" w:line="240" w:lineRule="auto"/>
      </w:pPr>
      <w:r>
        <w:separator/>
      </w:r>
    </w:p>
  </w:footnote>
  <w:footnote w:type="continuationSeparator" w:id="0">
    <w:p w:rsidR="0064780C" w:rsidRDefault="006478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B1194B"/>
    <w:multiLevelType w:val="hybridMultilevel"/>
    <w:tmpl w:val="281C13EE"/>
    <w:lvl w:ilvl="0" w:tplc="FFF4F208">
      <w:start w:val="1"/>
      <w:numFmt w:val="bullet"/>
      <w:lvlText w:val="-"/>
      <w:lvlJc w:val="left"/>
      <w:pPr>
        <w:ind w:left="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7B642C4">
      <w:start w:val="1"/>
      <w:numFmt w:val="bullet"/>
      <w:lvlText w:val="o"/>
      <w:lvlJc w:val="left"/>
      <w:pPr>
        <w:ind w:left="1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8EE1B52">
      <w:start w:val="1"/>
      <w:numFmt w:val="bullet"/>
      <w:lvlText w:val="▪"/>
      <w:lvlJc w:val="left"/>
      <w:pPr>
        <w:ind w:left="2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EAA9D0E">
      <w:start w:val="1"/>
      <w:numFmt w:val="bullet"/>
      <w:lvlText w:val="•"/>
      <w:lvlJc w:val="left"/>
      <w:pPr>
        <w:ind w:left="2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FECD57C">
      <w:start w:val="1"/>
      <w:numFmt w:val="bullet"/>
      <w:lvlText w:val="o"/>
      <w:lvlJc w:val="left"/>
      <w:pPr>
        <w:ind w:left="3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FF02446">
      <w:start w:val="1"/>
      <w:numFmt w:val="bullet"/>
      <w:lvlText w:val="▪"/>
      <w:lvlJc w:val="left"/>
      <w:pPr>
        <w:ind w:left="4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806DE8C">
      <w:start w:val="1"/>
      <w:numFmt w:val="bullet"/>
      <w:lvlText w:val="•"/>
      <w:lvlJc w:val="left"/>
      <w:pPr>
        <w:ind w:left="4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9448058">
      <w:start w:val="1"/>
      <w:numFmt w:val="bullet"/>
      <w:lvlText w:val="o"/>
      <w:lvlJc w:val="left"/>
      <w:pPr>
        <w:ind w:left="5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B6012B2">
      <w:start w:val="1"/>
      <w:numFmt w:val="bullet"/>
      <w:lvlText w:val="▪"/>
      <w:lvlJc w:val="left"/>
      <w:pPr>
        <w:ind w:left="6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34E6AD0"/>
    <w:multiLevelType w:val="hybridMultilevel"/>
    <w:tmpl w:val="D8AAACBA"/>
    <w:lvl w:ilvl="0" w:tplc="0E2E6EF2">
      <w:start w:val="1"/>
      <w:numFmt w:val="bullet"/>
      <w:lvlText w:val="-"/>
      <w:lvlJc w:val="left"/>
      <w:pPr>
        <w:ind w:left="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880E844">
      <w:start w:val="1"/>
      <w:numFmt w:val="bullet"/>
      <w:lvlText w:val="o"/>
      <w:lvlJc w:val="left"/>
      <w:pPr>
        <w:ind w:left="1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9472BC">
      <w:start w:val="1"/>
      <w:numFmt w:val="bullet"/>
      <w:lvlText w:val="▪"/>
      <w:lvlJc w:val="left"/>
      <w:pPr>
        <w:ind w:left="2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266F4DC">
      <w:start w:val="1"/>
      <w:numFmt w:val="bullet"/>
      <w:lvlText w:val="•"/>
      <w:lvlJc w:val="left"/>
      <w:pPr>
        <w:ind w:left="2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0A0D840">
      <w:start w:val="1"/>
      <w:numFmt w:val="bullet"/>
      <w:lvlText w:val="o"/>
      <w:lvlJc w:val="left"/>
      <w:pPr>
        <w:ind w:left="35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4062B82">
      <w:start w:val="1"/>
      <w:numFmt w:val="bullet"/>
      <w:lvlText w:val="▪"/>
      <w:lvlJc w:val="left"/>
      <w:pPr>
        <w:ind w:left="42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EC8F3CE">
      <w:start w:val="1"/>
      <w:numFmt w:val="bullet"/>
      <w:lvlText w:val="•"/>
      <w:lvlJc w:val="left"/>
      <w:pPr>
        <w:ind w:left="49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AE049E4">
      <w:start w:val="1"/>
      <w:numFmt w:val="bullet"/>
      <w:lvlText w:val="o"/>
      <w:lvlJc w:val="left"/>
      <w:pPr>
        <w:ind w:left="5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286606E">
      <w:start w:val="1"/>
      <w:numFmt w:val="bullet"/>
      <w:lvlText w:val="▪"/>
      <w:lvlJc w:val="left"/>
      <w:pPr>
        <w:ind w:left="6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4"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0AE7200"/>
    <w:multiLevelType w:val="hybridMultilevel"/>
    <w:tmpl w:val="578C30AA"/>
    <w:lvl w:ilvl="0" w:tplc="40EAC3AE">
      <w:start w:val="1"/>
      <w:numFmt w:val="bullet"/>
      <w:lvlText w:val="-"/>
      <w:lvlJc w:val="left"/>
      <w:pPr>
        <w:ind w:left="41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7B8879D6">
      <w:start w:val="1"/>
      <w:numFmt w:val="bullet"/>
      <w:lvlText w:val="o"/>
      <w:lvlJc w:val="left"/>
      <w:pPr>
        <w:ind w:left="138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9222C43A">
      <w:start w:val="1"/>
      <w:numFmt w:val="bullet"/>
      <w:lvlText w:val="▪"/>
      <w:lvlJc w:val="left"/>
      <w:pPr>
        <w:ind w:left="210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7A4EE20">
      <w:start w:val="1"/>
      <w:numFmt w:val="bullet"/>
      <w:lvlText w:val="•"/>
      <w:lvlJc w:val="left"/>
      <w:pPr>
        <w:ind w:left="282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D9C86968">
      <w:start w:val="1"/>
      <w:numFmt w:val="bullet"/>
      <w:lvlText w:val="o"/>
      <w:lvlJc w:val="left"/>
      <w:pPr>
        <w:ind w:left="354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C6A0A1E">
      <w:start w:val="1"/>
      <w:numFmt w:val="bullet"/>
      <w:lvlText w:val="▪"/>
      <w:lvlJc w:val="left"/>
      <w:pPr>
        <w:ind w:left="426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7ECD08E">
      <w:start w:val="1"/>
      <w:numFmt w:val="bullet"/>
      <w:lvlText w:val="•"/>
      <w:lvlJc w:val="left"/>
      <w:pPr>
        <w:ind w:left="498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6568DDEE">
      <w:start w:val="1"/>
      <w:numFmt w:val="bullet"/>
      <w:lvlText w:val="o"/>
      <w:lvlJc w:val="left"/>
      <w:pPr>
        <w:ind w:left="570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920DCDE">
      <w:start w:val="1"/>
      <w:numFmt w:val="bullet"/>
      <w:lvlText w:val="▪"/>
      <w:lvlJc w:val="left"/>
      <w:pPr>
        <w:ind w:left="642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38"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FE6407"/>
    <w:multiLevelType w:val="hybridMultilevel"/>
    <w:tmpl w:val="6AAA64CE"/>
    <w:lvl w:ilvl="0" w:tplc="B7F47AE2">
      <w:start w:val="1"/>
      <w:numFmt w:val="bullet"/>
      <w:lvlText w:val="-"/>
      <w:lvlJc w:val="left"/>
      <w:pPr>
        <w:ind w:left="41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83C8E30">
      <w:start w:val="1"/>
      <w:numFmt w:val="bullet"/>
      <w:lvlText w:val="o"/>
      <w:lvlJc w:val="left"/>
      <w:pPr>
        <w:ind w:left="138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2F5AD5CC">
      <w:start w:val="1"/>
      <w:numFmt w:val="bullet"/>
      <w:lvlText w:val="▪"/>
      <w:lvlJc w:val="left"/>
      <w:pPr>
        <w:ind w:left="210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7A466B3E">
      <w:start w:val="1"/>
      <w:numFmt w:val="bullet"/>
      <w:lvlText w:val="•"/>
      <w:lvlJc w:val="left"/>
      <w:pPr>
        <w:ind w:left="282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A47CC53C">
      <w:start w:val="1"/>
      <w:numFmt w:val="bullet"/>
      <w:lvlText w:val="o"/>
      <w:lvlJc w:val="left"/>
      <w:pPr>
        <w:ind w:left="354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130AEB4C">
      <w:start w:val="1"/>
      <w:numFmt w:val="bullet"/>
      <w:lvlText w:val="▪"/>
      <w:lvlJc w:val="left"/>
      <w:pPr>
        <w:ind w:left="426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83F86064">
      <w:start w:val="1"/>
      <w:numFmt w:val="bullet"/>
      <w:lvlText w:val="•"/>
      <w:lvlJc w:val="left"/>
      <w:pPr>
        <w:ind w:left="498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39341318">
      <w:start w:val="1"/>
      <w:numFmt w:val="bullet"/>
      <w:lvlText w:val="o"/>
      <w:lvlJc w:val="left"/>
      <w:pPr>
        <w:ind w:left="570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04BC1B8E">
      <w:start w:val="1"/>
      <w:numFmt w:val="bullet"/>
      <w:lvlText w:val="▪"/>
      <w:lvlJc w:val="left"/>
      <w:pPr>
        <w:ind w:left="642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4"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6"/>
  </w:num>
  <w:num w:numId="3">
    <w:abstractNumId w:val="48"/>
  </w:num>
  <w:num w:numId="4">
    <w:abstractNumId w:val="26"/>
  </w:num>
  <w:num w:numId="5">
    <w:abstractNumId w:val="47"/>
  </w:num>
  <w:num w:numId="6">
    <w:abstractNumId w:val="25"/>
  </w:num>
  <w:num w:numId="7">
    <w:abstractNumId w:val="15"/>
  </w:num>
  <w:num w:numId="8">
    <w:abstractNumId w:val="40"/>
  </w:num>
  <w:num w:numId="9">
    <w:abstractNumId w:val="56"/>
  </w:num>
  <w:num w:numId="10">
    <w:abstractNumId w:val="18"/>
  </w:num>
  <w:num w:numId="11">
    <w:abstractNumId w:val="22"/>
  </w:num>
  <w:num w:numId="12">
    <w:abstractNumId w:val="41"/>
  </w:num>
  <w:num w:numId="13">
    <w:abstractNumId w:val="36"/>
  </w:num>
  <w:num w:numId="14">
    <w:abstractNumId w:val="12"/>
  </w:num>
  <w:num w:numId="15">
    <w:abstractNumId w:val="20"/>
  </w:num>
  <w:num w:numId="16">
    <w:abstractNumId w:val="11"/>
  </w:num>
  <w:num w:numId="17">
    <w:abstractNumId w:val="35"/>
  </w:num>
  <w:num w:numId="18">
    <w:abstractNumId w:val="28"/>
  </w:num>
  <w:num w:numId="19">
    <w:abstractNumId w:val="4"/>
  </w:num>
  <w:num w:numId="20">
    <w:abstractNumId w:val="8"/>
  </w:num>
  <w:num w:numId="21">
    <w:abstractNumId w:val="32"/>
  </w:num>
  <w:num w:numId="22">
    <w:abstractNumId w:val="17"/>
  </w:num>
  <w:num w:numId="23">
    <w:abstractNumId w:val="31"/>
  </w:num>
  <w:num w:numId="24">
    <w:abstractNumId w:val="45"/>
  </w:num>
  <w:num w:numId="25">
    <w:abstractNumId w:val="39"/>
  </w:num>
  <w:num w:numId="26">
    <w:abstractNumId w:val="7"/>
  </w:num>
  <w:num w:numId="27">
    <w:abstractNumId w:val="14"/>
  </w:num>
  <w:num w:numId="28">
    <w:abstractNumId w:val="34"/>
  </w:num>
  <w:num w:numId="29">
    <w:abstractNumId w:val="24"/>
  </w:num>
  <w:num w:numId="30">
    <w:abstractNumId w:val="59"/>
  </w:num>
  <w:num w:numId="31">
    <w:abstractNumId w:val="30"/>
  </w:num>
  <w:num w:numId="32">
    <w:abstractNumId w:val="38"/>
  </w:num>
  <w:num w:numId="33">
    <w:abstractNumId w:val="21"/>
  </w:num>
  <w:num w:numId="34">
    <w:abstractNumId w:val="57"/>
  </w:num>
  <w:num w:numId="35">
    <w:abstractNumId w:val="46"/>
  </w:num>
  <w:num w:numId="36">
    <w:abstractNumId w:val="52"/>
  </w:num>
  <w:num w:numId="37">
    <w:abstractNumId w:val="53"/>
  </w:num>
  <w:num w:numId="38">
    <w:abstractNumId w:val="3"/>
  </w:num>
  <w:num w:numId="39">
    <w:abstractNumId w:val="23"/>
  </w:num>
  <w:num w:numId="40">
    <w:abstractNumId w:val="55"/>
  </w:num>
  <w:num w:numId="41">
    <w:abstractNumId w:val="51"/>
  </w:num>
  <w:num w:numId="42">
    <w:abstractNumId w:val="10"/>
  </w:num>
  <w:num w:numId="43">
    <w:abstractNumId w:val="44"/>
  </w:num>
  <w:num w:numId="44">
    <w:abstractNumId w:val="58"/>
  </w:num>
  <w:num w:numId="45">
    <w:abstractNumId w:val="42"/>
  </w:num>
  <w:num w:numId="46">
    <w:abstractNumId w:val="33"/>
  </w:num>
  <w:num w:numId="47">
    <w:abstractNumId w:val="5"/>
  </w:num>
  <w:num w:numId="48">
    <w:abstractNumId w:val="19"/>
  </w:num>
  <w:num w:numId="49">
    <w:abstractNumId w:val="50"/>
  </w:num>
  <w:num w:numId="50">
    <w:abstractNumId w:val="49"/>
  </w:num>
  <w:num w:numId="51">
    <w:abstractNumId w:val="9"/>
  </w:num>
  <w:num w:numId="52">
    <w:abstractNumId w:val="0"/>
  </w:num>
  <w:num w:numId="53">
    <w:abstractNumId w:val="1"/>
  </w:num>
  <w:num w:numId="54">
    <w:abstractNumId w:val="2"/>
  </w:num>
  <w:num w:numId="55">
    <w:abstractNumId w:val="27"/>
  </w:num>
  <w:num w:numId="56">
    <w:abstractNumId w:val="6"/>
  </w:num>
  <w:num w:numId="57">
    <w:abstractNumId w:val="37"/>
  </w:num>
  <w:num w:numId="58">
    <w:abstractNumId w:val="29"/>
  </w:num>
  <w:num w:numId="59">
    <w:abstractNumId w:val="43"/>
  </w:num>
  <w:num w:numId="60">
    <w:abstractNumId w:val="5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B65CB"/>
    <w:rsid w:val="0001201A"/>
    <w:rsid w:val="00024C27"/>
    <w:rsid w:val="0005319D"/>
    <w:rsid w:val="00053354"/>
    <w:rsid w:val="00056011"/>
    <w:rsid w:val="0006720A"/>
    <w:rsid w:val="00073C64"/>
    <w:rsid w:val="000C01D1"/>
    <w:rsid w:val="000D4951"/>
    <w:rsid w:val="000D6478"/>
    <w:rsid w:val="000F3EB6"/>
    <w:rsid w:val="001047E0"/>
    <w:rsid w:val="001078C3"/>
    <w:rsid w:val="00133CFB"/>
    <w:rsid w:val="00140166"/>
    <w:rsid w:val="001404C9"/>
    <w:rsid w:val="001A2F5B"/>
    <w:rsid w:val="001A3DB1"/>
    <w:rsid w:val="001B403C"/>
    <w:rsid w:val="001F58A9"/>
    <w:rsid w:val="00242D33"/>
    <w:rsid w:val="002545F1"/>
    <w:rsid w:val="00257182"/>
    <w:rsid w:val="00294F25"/>
    <w:rsid w:val="002B65CB"/>
    <w:rsid w:val="002F5797"/>
    <w:rsid w:val="003231AD"/>
    <w:rsid w:val="003372EA"/>
    <w:rsid w:val="00365B2A"/>
    <w:rsid w:val="003707D5"/>
    <w:rsid w:val="00374A23"/>
    <w:rsid w:val="0037535A"/>
    <w:rsid w:val="00385AC6"/>
    <w:rsid w:val="003B7BE4"/>
    <w:rsid w:val="003D0814"/>
    <w:rsid w:val="003D5C43"/>
    <w:rsid w:val="00434B6A"/>
    <w:rsid w:val="004B282A"/>
    <w:rsid w:val="004C4DCC"/>
    <w:rsid w:val="00502647"/>
    <w:rsid w:val="00533F85"/>
    <w:rsid w:val="005463BD"/>
    <w:rsid w:val="0054697A"/>
    <w:rsid w:val="00551BA4"/>
    <w:rsid w:val="005617B7"/>
    <w:rsid w:val="00593513"/>
    <w:rsid w:val="005B36FD"/>
    <w:rsid w:val="005C631F"/>
    <w:rsid w:val="0061070B"/>
    <w:rsid w:val="00626AEB"/>
    <w:rsid w:val="00632EB6"/>
    <w:rsid w:val="006431B6"/>
    <w:rsid w:val="0064780C"/>
    <w:rsid w:val="00650891"/>
    <w:rsid w:val="006666B3"/>
    <w:rsid w:val="00674EB0"/>
    <w:rsid w:val="006B7648"/>
    <w:rsid w:val="006C7133"/>
    <w:rsid w:val="006C7C9B"/>
    <w:rsid w:val="006F5C25"/>
    <w:rsid w:val="007055EA"/>
    <w:rsid w:val="00734063"/>
    <w:rsid w:val="0078363D"/>
    <w:rsid w:val="007B0463"/>
    <w:rsid w:val="007C2CD1"/>
    <w:rsid w:val="007D5872"/>
    <w:rsid w:val="00804A08"/>
    <w:rsid w:val="00804F40"/>
    <w:rsid w:val="0080715C"/>
    <w:rsid w:val="00817602"/>
    <w:rsid w:val="008267C8"/>
    <w:rsid w:val="00835A3D"/>
    <w:rsid w:val="0087097A"/>
    <w:rsid w:val="00893347"/>
    <w:rsid w:val="008A6A9D"/>
    <w:rsid w:val="008B7D1A"/>
    <w:rsid w:val="008C07B2"/>
    <w:rsid w:val="008C1FC7"/>
    <w:rsid w:val="008C4BAC"/>
    <w:rsid w:val="008D1471"/>
    <w:rsid w:val="008D4A35"/>
    <w:rsid w:val="0090249D"/>
    <w:rsid w:val="009246E2"/>
    <w:rsid w:val="00973B77"/>
    <w:rsid w:val="009A7A97"/>
    <w:rsid w:val="009C0379"/>
    <w:rsid w:val="009C7AF4"/>
    <w:rsid w:val="009F7EF5"/>
    <w:rsid w:val="00A0246D"/>
    <w:rsid w:val="00A13C85"/>
    <w:rsid w:val="00A211E0"/>
    <w:rsid w:val="00A42D42"/>
    <w:rsid w:val="00A47F5F"/>
    <w:rsid w:val="00A664FB"/>
    <w:rsid w:val="00AA2488"/>
    <w:rsid w:val="00AB5E6E"/>
    <w:rsid w:val="00B63180"/>
    <w:rsid w:val="00B75179"/>
    <w:rsid w:val="00B77822"/>
    <w:rsid w:val="00B938BC"/>
    <w:rsid w:val="00BA623B"/>
    <w:rsid w:val="00BD4C11"/>
    <w:rsid w:val="00C05263"/>
    <w:rsid w:val="00C17762"/>
    <w:rsid w:val="00C22FD6"/>
    <w:rsid w:val="00C53ECB"/>
    <w:rsid w:val="00C555AB"/>
    <w:rsid w:val="00C74C56"/>
    <w:rsid w:val="00C84506"/>
    <w:rsid w:val="00C85C90"/>
    <w:rsid w:val="00CD4D35"/>
    <w:rsid w:val="00CE071F"/>
    <w:rsid w:val="00D15761"/>
    <w:rsid w:val="00D24686"/>
    <w:rsid w:val="00D25A15"/>
    <w:rsid w:val="00D45BDC"/>
    <w:rsid w:val="00DA20D5"/>
    <w:rsid w:val="00DB4959"/>
    <w:rsid w:val="00DF471A"/>
    <w:rsid w:val="00DF5816"/>
    <w:rsid w:val="00E175AB"/>
    <w:rsid w:val="00E2545E"/>
    <w:rsid w:val="00E30BC3"/>
    <w:rsid w:val="00E36BF1"/>
    <w:rsid w:val="00E4302F"/>
    <w:rsid w:val="00E561DF"/>
    <w:rsid w:val="00E73E65"/>
    <w:rsid w:val="00E75AF8"/>
    <w:rsid w:val="00E764E2"/>
    <w:rsid w:val="00E8238E"/>
    <w:rsid w:val="00EA1670"/>
    <w:rsid w:val="00EA79B8"/>
    <w:rsid w:val="00EB04A3"/>
    <w:rsid w:val="00ED281A"/>
    <w:rsid w:val="00ED657A"/>
    <w:rsid w:val="00F128C1"/>
    <w:rsid w:val="00F270BF"/>
    <w:rsid w:val="00F36A04"/>
    <w:rsid w:val="00F64A69"/>
    <w:rsid w:val="00F65BE0"/>
    <w:rsid w:val="00F707AD"/>
    <w:rsid w:val="00F736CA"/>
    <w:rsid w:val="00F74C7A"/>
    <w:rsid w:val="00F81A0B"/>
    <w:rsid w:val="00F85C20"/>
    <w:rsid w:val="00FB00EC"/>
    <w:rsid w:val="00FB2707"/>
    <w:rsid w:val="00FC1794"/>
    <w:rsid w:val="00FC3FF7"/>
    <w:rsid w:val="00FD431D"/>
    <w:rsid w:val="00FD7077"/>
    <w:rsid w:val="00FF58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A56F57"/>
  <w15:docId w15:val="{E11362D8-0229-4198-8D73-992B77AB3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customStyle="1" w:styleId="Nierozpoznanawzmianka1">
    <w:name w:val="Nierozpoznana wzmianka1"/>
    <w:basedOn w:val="Domylnaczcionkaakapitu"/>
    <w:uiPriority w:val="99"/>
    <w:semiHidden/>
    <w:unhideWhenUsed/>
    <w:rsid w:val="00140166"/>
    <w:rPr>
      <w:color w:val="808080"/>
      <w:shd w:val="clear" w:color="auto" w:fill="E6E6E6"/>
    </w:rPr>
  </w:style>
  <w:style w:type="character" w:customStyle="1" w:styleId="Nagwek3Znak">
    <w:name w:val="Nagłówek 3 Znak"/>
    <w:rsid w:val="00973B77"/>
    <w:rPr>
      <w:rFonts w:ascii="Arial" w:eastAsia="MS Mincho" w:hAnsi="Arial" w:cs="Tahoma"/>
      <w:b/>
      <w:bCs/>
      <w:color w:val="000000"/>
      <w:sz w:val="24"/>
      <w:szCs w:val="28"/>
      <w:lang w:eastAsia="en-US" w:bidi="en-US"/>
    </w:rPr>
  </w:style>
  <w:style w:type="character" w:styleId="Nierozpoznanawzmianka">
    <w:name w:val="Unresolved Mention"/>
    <w:basedOn w:val="Domylnaczcionkaakapitu"/>
    <w:uiPriority w:val="99"/>
    <w:semiHidden/>
    <w:unhideWhenUsed/>
    <w:rsid w:val="005026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p.zamosc.um.gov.pl/" TargetMode="External"/><Relationship Id="rId18" Type="http://schemas.openxmlformats.org/officeDocument/2006/relationships/hyperlink" Target="http://www.bip.zamosc.um.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ip.zamosc.um.gov.pl/" TargetMode="External"/><Relationship Id="rId7" Type="http://schemas.openxmlformats.org/officeDocument/2006/relationships/endnotes" Target="endnotes.xml"/><Relationship Id="rId12" Type="http://schemas.openxmlformats.org/officeDocument/2006/relationships/hyperlink" Target="mailto:przetargi@adamow.gmina.pl" TargetMode="External"/><Relationship Id="rId17" Type="http://schemas.openxmlformats.org/officeDocument/2006/relationships/hyperlink" Target="http://www.bip.zamosc.um.gov.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bip.zamosc.um.gov.pl/" TargetMode="External"/><Relationship Id="rId20" Type="http://schemas.openxmlformats.org/officeDocument/2006/relationships/hyperlink" Target="http://www.bip.zamosc.um.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adamow.gmin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damow.bip.gmina.pl" TargetMode="External"/><Relationship Id="rId23" Type="http://schemas.openxmlformats.org/officeDocument/2006/relationships/footer" Target="footer1.xml"/><Relationship Id="rId10" Type="http://schemas.openxmlformats.org/officeDocument/2006/relationships/hyperlink" Target="http://www.bip.zamosc.um.gov.pl/" TargetMode="External"/><Relationship Id="rId19" Type="http://schemas.openxmlformats.org/officeDocument/2006/relationships/hyperlink" Target="mailto:poczta@adamow.gmina.pl" TargetMode="Externa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http://www.bip.zamosc.um.gov.pl/" TargetMode="External"/><Relationship Id="rId22" Type="http://schemas.openxmlformats.org/officeDocument/2006/relationships/hyperlink" Target="mailto:iod@rodokontakt.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FF29C-2FD8-41E1-91BF-9B8CB3EA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33</Pages>
  <Words>13819</Words>
  <Characters>82915</Characters>
  <Application>Microsoft Office Word</Application>
  <DocSecurity>0</DocSecurity>
  <Lines>690</Lines>
  <Paragraphs>193</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UM Zamość</dc:creator>
  <cp:lastModifiedBy>piotrb</cp:lastModifiedBy>
  <cp:revision>13</cp:revision>
  <cp:lastPrinted>2018-07-16T12:26:00Z</cp:lastPrinted>
  <dcterms:created xsi:type="dcterms:W3CDTF">2017-08-25T12:10:00Z</dcterms:created>
  <dcterms:modified xsi:type="dcterms:W3CDTF">2018-07-16T12:28:00Z</dcterms:modified>
</cp:coreProperties>
</file>