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9B261" w14:textId="77777777" w:rsidR="001052F7" w:rsidRDefault="001052F7" w:rsidP="001052F7">
      <w:pPr>
        <w:pStyle w:val="Akapitzlist"/>
        <w:numPr>
          <w:ilvl w:val="0"/>
          <w:numId w:val="1"/>
        </w:numPr>
        <w:tabs>
          <w:tab w:val="left" w:pos="426"/>
        </w:tabs>
        <w:ind w:left="0" w:right="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3B1D2C19" w14:textId="77777777" w:rsidR="001052F7" w:rsidRDefault="001052F7" w:rsidP="001052F7">
      <w:pPr>
        <w:numPr>
          <w:ilvl w:val="2"/>
          <w:numId w:val="2"/>
        </w:numPr>
        <w:tabs>
          <w:tab w:val="left" w:pos="426"/>
        </w:tabs>
        <w:ind w:left="10" w:right="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administratorem Pani/Pana danych osobowych jest Wójt Gminy Adamów (adres: Adamów 11b, 22-442 Adamów, telefon kontaktowy: 84 6186102). </w:t>
      </w:r>
    </w:p>
    <w:p w14:paraId="69319478" w14:textId="77777777" w:rsidR="001052F7" w:rsidRDefault="001052F7" w:rsidP="001052F7">
      <w:pPr>
        <w:numPr>
          <w:ilvl w:val="2"/>
          <w:numId w:val="2"/>
        </w:numPr>
        <w:tabs>
          <w:tab w:val="left" w:pos="426"/>
        </w:tabs>
        <w:ind w:left="10" w:right="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sprawach z zakresu ochrony danych osobowych mogą Państwo kontaktować się z Inspektorem Ochrony Danych pod adresem e-mail </w:t>
      </w:r>
      <w:hyperlink r:id="rId7" w:history="1">
        <w:r>
          <w:rPr>
            <w:rStyle w:val="Hipercze"/>
            <w:rFonts w:ascii="Tahoma" w:hAnsi="Tahoma" w:cs="Tahoma"/>
          </w:rPr>
          <w:t>iod@rodokontakt.pl</w:t>
        </w:r>
      </w:hyperlink>
    </w:p>
    <w:p w14:paraId="2E19B42F" w14:textId="77777777" w:rsidR="001052F7" w:rsidRDefault="001052F7" w:rsidP="001052F7">
      <w:pPr>
        <w:numPr>
          <w:ilvl w:val="2"/>
          <w:numId w:val="2"/>
        </w:numPr>
        <w:tabs>
          <w:tab w:val="left" w:pos="426"/>
        </w:tabs>
        <w:ind w:left="10" w:right="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Pani/Pana dane osobowe przetwarzane będą na podstawie art. 6 ust. 1 lit. c RODO w celu związanym z postępowaniem o udzielenie zamówienia publicznego </w:t>
      </w:r>
      <w:proofErr w:type="spellStart"/>
      <w:r>
        <w:rPr>
          <w:rFonts w:ascii="Tahoma" w:hAnsi="Tahoma" w:cs="Tahoma"/>
        </w:rPr>
        <w:t>pnPani</w:t>
      </w:r>
      <w:proofErr w:type="spellEnd"/>
      <w:r>
        <w:rPr>
          <w:rFonts w:ascii="Tahoma" w:hAnsi="Tahoma" w:cs="Tahoma"/>
        </w:rPr>
        <w:t xml:space="preserve">/Pana dane osobowe przetwarzane będą na podstawie art. 6 ust. 1 lit. c </w:t>
      </w:r>
    </w:p>
    <w:p w14:paraId="126DEA5F" w14:textId="77777777" w:rsidR="00477CFF" w:rsidRDefault="001052F7" w:rsidP="001052F7">
      <w:pPr>
        <w:tabs>
          <w:tab w:val="left" w:pos="426"/>
        </w:tabs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RODO w celu związanym z postępowaniem o udzielenie zamówienia publicznego pn. </w:t>
      </w:r>
      <w:r w:rsidR="00925293">
        <w:rPr>
          <w:rFonts w:ascii="Tahoma" w:hAnsi="Tahoma" w:cs="Tahoma"/>
          <w:color w:val="000000"/>
        </w:rPr>
        <w:t>,,Dowóz dzieci do placówek oświatowych na terenie Gminy Adamów w roku szkolnym 2018/2019</w:t>
      </w:r>
    </w:p>
    <w:p w14:paraId="2B223AD4" w14:textId="6A27C2ED" w:rsidR="001052F7" w:rsidRDefault="001052F7" w:rsidP="001052F7">
      <w:pPr>
        <w:tabs>
          <w:tab w:val="left" w:pos="426"/>
        </w:tabs>
        <w:jc w:val="both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  <w:b/>
        </w:rPr>
        <w:t xml:space="preserve">” </w:t>
      </w:r>
      <w:r>
        <w:rPr>
          <w:rFonts w:ascii="Tahoma" w:hAnsi="Tahoma" w:cs="Tahoma"/>
        </w:rPr>
        <w:t xml:space="preserve">- znak sprawy: </w:t>
      </w:r>
      <w:r>
        <w:rPr>
          <w:rFonts w:ascii="Tahoma" w:hAnsi="Tahoma" w:cs="Tahoma"/>
          <w:b/>
        </w:rPr>
        <w:t>RIG 271.</w:t>
      </w:r>
      <w:r w:rsidR="00925293">
        <w:rPr>
          <w:rFonts w:ascii="Tahoma" w:hAnsi="Tahoma" w:cs="Tahoma"/>
          <w:b/>
        </w:rPr>
        <w:t>11R</w:t>
      </w:r>
      <w:r>
        <w:rPr>
          <w:rFonts w:ascii="Tahoma" w:hAnsi="Tahoma" w:cs="Tahoma"/>
          <w:b/>
        </w:rPr>
        <w:t>.2019,</w:t>
      </w:r>
      <w:r>
        <w:rPr>
          <w:rFonts w:ascii="Tahoma" w:hAnsi="Tahoma" w:cs="Tahoma"/>
          <w:b/>
          <w:i/>
          <w:color w:val="FF6600"/>
        </w:rPr>
        <w:t xml:space="preserve"> </w:t>
      </w:r>
      <w:r>
        <w:rPr>
          <w:rFonts w:ascii="Tahoma" w:hAnsi="Tahoma" w:cs="Tahoma"/>
        </w:rPr>
        <w:t xml:space="preserve">prowadzonym w trybie przetargu nieograniczonego, </w:t>
      </w:r>
    </w:p>
    <w:p w14:paraId="5B37A2FE" w14:textId="77777777" w:rsidR="001052F7" w:rsidRDefault="001052F7" w:rsidP="001052F7">
      <w:pPr>
        <w:numPr>
          <w:ilvl w:val="2"/>
          <w:numId w:val="2"/>
        </w:numPr>
        <w:tabs>
          <w:tab w:val="left" w:pos="426"/>
        </w:tabs>
        <w:ind w:left="10" w:right="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odbiorcami Pani/Pana danych osobowych będą osoby lub podmioty, którym udostępniona zostanie dokumentacja postępowania w oparciu o art. 8 oraz art. 96 ust. 3 ustawy Prawo zamówień publicznych, </w:t>
      </w:r>
      <w:r>
        <w:rPr>
          <w:rFonts w:ascii="Tahoma" w:hAnsi="Tahoma" w:cs="Tahoma"/>
          <w:i/>
        </w:rPr>
        <w:t xml:space="preserve"> </w:t>
      </w:r>
    </w:p>
    <w:p w14:paraId="0074CB29" w14:textId="77777777" w:rsidR="001052F7" w:rsidRDefault="001052F7" w:rsidP="001052F7">
      <w:pPr>
        <w:numPr>
          <w:ilvl w:val="2"/>
          <w:numId w:val="2"/>
        </w:numPr>
        <w:tabs>
          <w:tab w:val="left" w:pos="426"/>
        </w:tabs>
        <w:ind w:left="10" w:right="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będą przechowywane, zgodnie z art. 97 ust. 1 ustawy Prawo zamówień publicznych, przez okres 4 lat od dnia zakończenia postępowania o udzielenie zamówienia, a jeżeli czas trwania umowy przekracza 4 lata, okres przechowywania obejmuje cały czas trwania umowy,</w:t>
      </w:r>
    </w:p>
    <w:p w14:paraId="1BA2920E" w14:textId="77777777" w:rsidR="001052F7" w:rsidRDefault="001052F7" w:rsidP="001052F7">
      <w:pPr>
        <w:numPr>
          <w:ilvl w:val="2"/>
          <w:numId w:val="2"/>
        </w:numPr>
        <w:tabs>
          <w:tab w:val="left" w:pos="426"/>
        </w:tabs>
        <w:ind w:left="10" w:right="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obowiązek podania przez Panią/Pana danych osobowych bezpośrednio Pani/Pana dotyczących jest wymogiem ustawowym określonym w przepisach ustawy Prawo zamówień publicznych, związanym z udziałem w postępowaniu o udzielenie zamówienia publicznego; konsekwencje niepodania określonych danych wynikają z ustawy Prawo zamówień publicznych,</w:t>
      </w:r>
      <w:r>
        <w:rPr>
          <w:rFonts w:ascii="Tahoma" w:hAnsi="Tahoma" w:cs="Tahoma"/>
          <w:i/>
        </w:rPr>
        <w:t xml:space="preserve"> </w:t>
      </w:r>
    </w:p>
    <w:p w14:paraId="46C9D25E" w14:textId="77777777" w:rsidR="001052F7" w:rsidRDefault="001052F7" w:rsidP="001052F7">
      <w:pPr>
        <w:tabs>
          <w:tab w:val="left" w:pos="426"/>
        </w:tabs>
        <w:ind w:right="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7) w odniesieniu do Pani/Pana danych osobowych decyzje nie będą podejmowane w sposób zautomatyzowany, stosowanie do art. 22 RODO;</w:t>
      </w:r>
    </w:p>
    <w:p w14:paraId="479836BA" w14:textId="77777777" w:rsidR="001052F7" w:rsidRDefault="001052F7" w:rsidP="001052F7">
      <w:pPr>
        <w:tabs>
          <w:tab w:val="left" w:pos="426"/>
        </w:tabs>
        <w:ind w:right="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8) posiada Pani/Pan:</w:t>
      </w:r>
      <w:r>
        <w:rPr>
          <w:rFonts w:ascii="Tahoma" w:hAnsi="Tahoma" w:cs="Tahoma"/>
          <w:i/>
        </w:rPr>
        <w:t xml:space="preserve"> </w:t>
      </w:r>
    </w:p>
    <w:p w14:paraId="3578662C" w14:textId="77777777" w:rsidR="001052F7" w:rsidRDefault="001052F7" w:rsidP="001052F7">
      <w:pPr>
        <w:tabs>
          <w:tab w:val="left" w:pos="426"/>
        </w:tabs>
        <w:ind w:right="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− na podstawie art. 15 RODO prawo dostępu do danych osobowych Pani/Pana dotyczących,</w:t>
      </w:r>
      <w:r>
        <w:rPr>
          <w:rFonts w:ascii="Tahoma" w:hAnsi="Tahoma" w:cs="Tahoma"/>
          <w:color w:val="00B0F0"/>
        </w:rPr>
        <w:t xml:space="preserve"> </w:t>
      </w:r>
    </w:p>
    <w:p w14:paraId="66F46F56" w14:textId="77777777" w:rsidR="001052F7" w:rsidRDefault="001052F7" w:rsidP="001052F7">
      <w:pPr>
        <w:tabs>
          <w:tab w:val="left" w:pos="426"/>
        </w:tabs>
        <w:ind w:right="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− na podstawie art. 16 RODO prawo do sprostowania Pani/Pana danych osobowych, przy czym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załączników, </w:t>
      </w:r>
    </w:p>
    <w:p w14:paraId="4A602FC7" w14:textId="77777777" w:rsidR="001052F7" w:rsidRDefault="001052F7" w:rsidP="001052F7">
      <w:pPr>
        <w:tabs>
          <w:tab w:val="left" w:pos="426"/>
        </w:tabs>
        <w:ind w:right="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</w:t>
      </w:r>
      <w:r>
        <w:rPr>
          <w:rFonts w:ascii="Tahoma" w:hAnsi="Tahoma" w:cs="Tahoma"/>
        </w:rPr>
        <w:lastRenderedPageBreak/>
        <w:t xml:space="preserve">ochrony prawnej lub w celu ochrony praw innej osoby fizycznej lub prawnej, lub z uwagi na ważne względy interesu publicznego Unii Europejskiej lub państwa członkowskiego,   </w:t>
      </w:r>
    </w:p>
    <w:p w14:paraId="6715B098" w14:textId="77777777" w:rsidR="001052F7" w:rsidRDefault="001052F7" w:rsidP="001052F7">
      <w:pPr>
        <w:tabs>
          <w:tab w:val="left" w:pos="426"/>
        </w:tabs>
        <w:ind w:right="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− prawo do wniesienia skargi do Prezesa Urzędu Ochrony Danych Osobowych, gdy uzna Pani/Pan, że przetwarzanie danych osobowych Pani/Pana dotyczących narusza przepisy RODO,</w:t>
      </w:r>
    </w:p>
    <w:p w14:paraId="4624A61D" w14:textId="77777777" w:rsidR="001052F7" w:rsidRDefault="001052F7" w:rsidP="001052F7">
      <w:pPr>
        <w:tabs>
          <w:tab w:val="left" w:pos="426"/>
        </w:tabs>
        <w:ind w:right="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9) nie przysługuje Pani/Panu:</w:t>
      </w:r>
      <w:r>
        <w:rPr>
          <w:rFonts w:ascii="Tahoma" w:hAnsi="Tahoma" w:cs="Tahoma"/>
          <w:i/>
          <w:color w:val="00B0F0"/>
        </w:rPr>
        <w:t xml:space="preserve"> </w:t>
      </w:r>
    </w:p>
    <w:p w14:paraId="070579C9" w14:textId="77777777" w:rsidR="001052F7" w:rsidRDefault="001052F7" w:rsidP="001052F7">
      <w:pPr>
        <w:tabs>
          <w:tab w:val="left" w:pos="426"/>
        </w:tabs>
        <w:ind w:right="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− w związku z art. 17 ust. 3 lit. b, d lub e RODO prawo do usunięcia danych osobowych,</w:t>
      </w:r>
      <w:r>
        <w:rPr>
          <w:rFonts w:ascii="Tahoma" w:hAnsi="Tahoma" w:cs="Tahoma"/>
          <w:i/>
          <w:color w:val="00B0F0"/>
        </w:rPr>
        <w:t xml:space="preserve"> </w:t>
      </w:r>
    </w:p>
    <w:p w14:paraId="781DBFED" w14:textId="77777777" w:rsidR="001052F7" w:rsidRDefault="001052F7" w:rsidP="001052F7">
      <w:pPr>
        <w:tabs>
          <w:tab w:val="left" w:pos="426"/>
        </w:tabs>
        <w:ind w:right="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− prawo do przenoszenia danych osobowych, o którym mowa w art. 20 RODO,</w:t>
      </w:r>
      <w:r>
        <w:rPr>
          <w:rFonts w:ascii="Tahoma" w:hAnsi="Tahoma" w:cs="Tahoma"/>
          <w:b/>
          <w:i/>
        </w:rPr>
        <w:t xml:space="preserve"> </w:t>
      </w:r>
    </w:p>
    <w:p w14:paraId="2858D1DF" w14:textId="77777777" w:rsidR="001052F7" w:rsidRDefault="001052F7" w:rsidP="001052F7">
      <w:pPr>
        <w:tabs>
          <w:tab w:val="left" w:pos="426"/>
        </w:tabs>
        <w:ind w:right="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− na podstawie art. 21 RODO prawo sprzeciwu, wobec przetwarzania danych osobowych, gdyż podstawą prawną przetwarzania Pani/Pana danych osobowych jest art. 6 ust. 1 lit. c RODO.</w:t>
      </w:r>
      <w:r>
        <w:rPr>
          <w:rFonts w:ascii="Tahoma" w:hAnsi="Tahoma" w:cs="Tahoma"/>
          <w:b/>
          <w:i/>
        </w:rPr>
        <w:t xml:space="preserve"> </w:t>
      </w:r>
    </w:p>
    <w:p w14:paraId="552A7D04" w14:textId="77777777" w:rsidR="00551635" w:rsidRDefault="00551635"/>
    <w:sectPr w:rsidR="0055163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7DA95" w14:textId="77777777" w:rsidR="00171852" w:rsidRDefault="00171852" w:rsidP="001052F7">
      <w:r>
        <w:separator/>
      </w:r>
    </w:p>
  </w:endnote>
  <w:endnote w:type="continuationSeparator" w:id="0">
    <w:p w14:paraId="2273F6E5" w14:textId="77777777" w:rsidR="00171852" w:rsidRDefault="00171852" w:rsidP="00105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49DD0" w14:textId="77777777" w:rsidR="00171852" w:rsidRDefault="00171852" w:rsidP="001052F7">
      <w:r>
        <w:separator/>
      </w:r>
    </w:p>
  </w:footnote>
  <w:footnote w:type="continuationSeparator" w:id="0">
    <w:p w14:paraId="3B556AB1" w14:textId="77777777" w:rsidR="00171852" w:rsidRDefault="00171852" w:rsidP="00105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6188B" w14:textId="00E5127A" w:rsidR="001052F7" w:rsidRDefault="001052F7">
    <w:pPr>
      <w:pStyle w:val="Nagwek"/>
    </w:pPr>
    <w:r>
      <w:t>Załącznik Nr 6</w:t>
    </w:r>
  </w:p>
  <w:p w14:paraId="6F028FC2" w14:textId="12BA4BBF" w:rsidR="001052F7" w:rsidRDefault="001052F7">
    <w:pPr>
      <w:pStyle w:val="Nagwek"/>
    </w:pPr>
    <w:r>
      <w:t>RIG 271.11R.2019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A300C0"/>
    <w:multiLevelType w:val="hybridMultilevel"/>
    <w:tmpl w:val="E4229260"/>
    <w:lvl w:ilvl="0" w:tplc="E1F05462">
      <w:start w:val="1"/>
      <w:numFmt w:val="decimal"/>
      <w:lvlText w:val="%1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AAEDCDC">
      <w:start w:val="1"/>
      <w:numFmt w:val="lowerLetter"/>
      <w:lvlText w:val="%2"/>
      <w:lvlJc w:val="left"/>
      <w:pPr>
        <w:ind w:left="5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70E21DCE">
      <w:start w:val="1"/>
      <w:numFmt w:val="decimal"/>
      <w:lvlRestart w:val="0"/>
      <w:lvlText w:val="%3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FB2EA9A">
      <w:start w:val="1"/>
      <w:numFmt w:val="decimal"/>
      <w:lvlText w:val="%4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5F890DE">
      <w:start w:val="1"/>
      <w:numFmt w:val="lowerLetter"/>
      <w:lvlText w:val="%5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F22D2DE">
      <w:start w:val="1"/>
      <w:numFmt w:val="lowerRoman"/>
      <w:lvlText w:val="%6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7C876A0">
      <w:start w:val="1"/>
      <w:numFmt w:val="decimal"/>
      <w:lvlText w:val="%7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DEE2EEC">
      <w:start w:val="1"/>
      <w:numFmt w:val="lowerLetter"/>
      <w:lvlText w:val="%8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43EB61C">
      <w:start w:val="1"/>
      <w:numFmt w:val="lowerRoman"/>
      <w:lvlText w:val="%9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768A4FEA"/>
    <w:multiLevelType w:val="multilevel"/>
    <w:tmpl w:val="C1929FA0"/>
    <w:lvl w:ilvl="0">
      <w:start w:val="17"/>
      <w:numFmt w:val="decimal"/>
      <w:lvlText w:val="%1."/>
      <w:lvlJc w:val="left"/>
      <w:pPr>
        <w:ind w:left="526" w:firstLine="0"/>
      </w:pPr>
      <w:rPr>
        <w:rFonts w:ascii="Arial" w:eastAsia="Arial" w:hAnsi="Arial" w:cs="Arial"/>
        <w:b w:val="0"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0E1"/>
    <w:rsid w:val="000A70E1"/>
    <w:rsid w:val="001052F7"/>
    <w:rsid w:val="00171852"/>
    <w:rsid w:val="00477CFF"/>
    <w:rsid w:val="00551635"/>
    <w:rsid w:val="00925293"/>
    <w:rsid w:val="00B2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51E0B"/>
  <w15:chartTrackingRefBased/>
  <w15:docId w15:val="{5A40E4B8-D5F3-4889-A755-6BBF9CF2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052F7"/>
    <w:rPr>
      <w:color w:val="0563C1" w:themeColor="hyperlink"/>
      <w:u w:val="single"/>
    </w:rPr>
  </w:style>
  <w:style w:type="paragraph" w:styleId="Akapitzlist">
    <w:name w:val="List Paragraph"/>
    <w:basedOn w:val="Normalny"/>
    <w:qFormat/>
    <w:rsid w:val="001052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52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52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52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52F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573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brach</dc:creator>
  <cp:keywords/>
  <dc:description/>
  <cp:lastModifiedBy>piotr brach</cp:lastModifiedBy>
  <cp:revision>4</cp:revision>
  <cp:lastPrinted>2019-08-02T10:05:00Z</cp:lastPrinted>
  <dcterms:created xsi:type="dcterms:W3CDTF">2019-08-02T09:19:00Z</dcterms:created>
  <dcterms:modified xsi:type="dcterms:W3CDTF">2019-08-02T10:32:00Z</dcterms:modified>
</cp:coreProperties>
</file>