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DC" w:rsidRDefault="007F15DC" w:rsidP="007F15DC">
      <w:pPr>
        <w:pStyle w:val="NormalnyWeb"/>
        <w:spacing w:before="0" w:beforeAutospacing="0" w:after="0" w:line="23" w:lineRule="atLeas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Szczegółowy opis przedmiotu zamówienia</w:t>
      </w:r>
    </w:p>
    <w:p w:rsidR="007F15DC" w:rsidRDefault="007F15DC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</w:p>
    <w:p w:rsidR="009A1D9B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DA6157">
        <w:rPr>
          <w:rFonts w:ascii="Tahoma" w:hAnsi="Tahoma" w:cs="Tahoma"/>
        </w:rPr>
        <w:t xml:space="preserve">Przedmiot zamówienia wg Wspólnego Słownika Zamówień (CPV): 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DA6157">
        <w:rPr>
          <w:rFonts w:ascii="Tahoma" w:hAnsi="Tahoma" w:cs="Tahoma"/>
        </w:rPr>
        <w:t xml:space="preserve">34110000-1 – samochody osobowe. 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</w:p>
    <w:p w:rsidR="00DA6157" w:rsidRPr="00DA6157" w:rsidRDefault="00DA6157" w:rsidP="007F15DC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DA6157">
        <w:rPr>
          <w:rFonts w:ascii="Tahoma" w:hAnsi="Tahoma" w:cs="Tahoma"/>
        </w:rPr>
        <w:t xml:space="preserve">Przedmiotem zamówienia jest zakup i dostawa fabrycznie nowego samochodu osobowego spełniającego wszystkie poniższe wymagania. </w:t>
      </w:r>
    </w:p>
    <w:p w:rsidR="00DA6157" w:rsidRPr="00DA6157" w:rsidRDefault="00DA6157" w:rsidP="009A1D9B">
      <w:pPr>
        <w:pStyle w:val="NormalnyWeb"/>
        <w:spacing w:before="0" w:beforeAutospacing="0" w:after="0" w:line="23" w:lineRule="atLeast"/>
        <w:jc w:val="both"/>
        <w:rPr>
          <w:rFonts w:ascii="Tahoma" w:hAnsi="Tahoma" w:cs="Tahoma"/>
        </w:rPr>
      </w:pPr>
      <w:r w:rsidRPr="00DA6157">
        <w:rPr>
          <w:rFonts w:ascii="Tahoma" w:hAnsi="Tahoma" w:cs="Tahoma"/>
        </w:rPr>
        <w:t xml:space="preserve">W ramach przedmiotu zamówienia Wykonawca jest zobowiązany dostarczyć pojazd do siedziby Zamawiającego. 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DA6157">
        <w:rPr>
          <w:rFonts w:ascii="Tahoma" w:hAnsi="Tahoma" w:cs="Tahoma"/>
          <w:b/>
          <w:bCs/>
        </w:rPr>
        <w:t>CHARAKTERYSTYKA OGÓLNA POJAZDU</w:t>
      </w:r>
      <w:r>
        <w:rPr>
          <w:rFonts w:ascii="Tahoma" w:hAnsi="Tahoma" w:cs="Tahoma"/>
          <w:b/>
          <w:bCs/>
        </w:rPr>
        <w:t>:</w:t>
      </w:r>
      <w:r w:rsidRPr="00DA6157">
        <w:rPr>
          <w:rFonts w:ascii="Tahoma" w:hAnsi="Tahoma" w:cs="Tahoma"/>
          <w:b/>
          <w:bCs/>
        </w:rPr>
        <w:t xml:space="preserve"> 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samochód osobowy </w:t>
      </w:r>
    </w:p>
    <w:p w:rsidR="00DA6157" w:rsidRPr="00DA6157" w:rsidRDefault="00DA6157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 xml:space="preserve">nadwozie sedan, hatchbak, </w:t>
      </w:r>
    </w:p>
    <w:p w:rsidR="00DA6157" w:rsidRPr="00DA6157" w:rsidRDefault="00DA6157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>fabrycznie nowy, rok produkcji 2016; w dniu dostawy gotowy do użytkowania oraz spełniający wszystkie wymagania przepisów ustawy z dnia 20 czerwca 1997 r. Prawo o ruchu drogowym (Dz. U. z 2005 r. nr 108, poz. 908 z późn. zm.),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samochód musi posiadać polskie świadectwo homologacji oraz inne dokumenty niezbędne do rejestracji samochodu</w:t>
      </w:r>
      <w:r w:rsidR="007F15DC">
        <w:rPr>
          <w:rFonts w:ascii="Tahoma" w:hAnsi="Tahoma" w:cs="Tahoma"/>
        </w:rPr>
        <w:t xml:space="preserve"> (procedurę rejestracji przeprowadza Zamawiający)</w:t>
      </w:r>
      <w:r w:rsidR="00DA6157" w:rsidRPr="00DA6157">
        <w:rPr>
          <w:rFonts w:ascii="Tahoma" w:hAnsi="Tahoma" w:cs="Tahoma"/>
        </w:rPr>
        <w:t xml:space="preserve">, 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nie dopuszcza się samochodów z homologacją ciężarową (tzw. „kratka”), 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samochód musi spełniać wymagania dotyczące emisji spalin wg normy EURO 6, 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nadwozie 5 drzwiowe ,iloś</w:t>
      </w:r>
      <w:r>
        <w:rPr>
          <w:rFonts w:ascii="Tahoma" w:hAnsi="Tahoma" w:cs="Tahoma"/>
        </w:rPr>
        <w:t>ć</w:t>
      </w:r>
      <w:r w:rsidR="00DA6157" w:rsidRPr="00DA6157">
        <w:rPr>
          <w:rFonts w:ascii="Tahoma" w:hAnsi="Tahoma" w:cs="Tahoma"/>
        </w:rPr>
        <w:t xml:space="preserve"> miejsc pięć (łącznie z kierowcą), </w:t>
      </w:r>
    </w:p>
    <w:p w:rsidR="00DA6157" w:rsidRPr="00DA6157" w:rsidRDefault="009A1D9B" w:rsidP="007F15DC">
      <w:pPr>
        <w:pStyle w:val="NormalnyWeb"/>
        <w:spacing w:before="0" w:beforeAutospacing="0" w:after="0" w:line="23" w:lineRule="atLeast"/>
        <w:ind w:left="142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>
        <w:rPr>
          <w:rFonts w:ascii="Tahoma" w:hAnsi="Tahoma" w:cs="Tahoma"/>
        </w:rPr>
        <w:t xml:space="preserve"> lakier</w:t>
      </w:r>
      <w:r w:rsidR="00DA6157" w:rsidRPr="00DA6157">
        <w:rPr>
          <w:rFonts w:ascii="Tahoma" w:hAnsi="Tahoma" w:cs="Tahoma"/>
        </w:rPr>
        <w:t xml:space="preserve"> metali</w:t>
      </w:r>
      <w:r w:rsidR="00DA6157">
        <w:rPr>
          <w:rFonts w:ascii="Tahoma" w:hAnsi="Tahoma" w:cs="Tahoma"/>
        </w:rPr>
        <w:t>zowany</w:t>
      </w:r>
      <w:r w:rsidR="00DA6157" w:rsidRPr="00DA6157">
        <w:rPr>
          <w:rFonts w:ascii="Tahoma" w:hAnsi="Tahoma" w:cs="Tahoma"/>
        </w:rPr>
        <w:t>, preferowany kolor: szar</w:t>
      </w:r>
      <w:r w:rsidR="00EB49DC">
        <w:rPr>
          <w:rFonts w:ascii="Tahoma" w:hAnsi="Tahoma" w:cs="Tahoma"/>
        </w:rPr>
        <w:t>y w jego odcieniach i tonacji (potoczne nazewnictwo koloru szary, stalowy)</w:t>
      </w:r>
      <w:r w:rsidR="00DA6157" w:rsidRPr="00DA6157">
        <w:rPr>
          <w:rFonts w:ascii="Tahoma" w:hAnsi="Tahoma" w:cs="Tahoma"/>
        </w:rPr>
        <w:t xml:space="preserve">, </w:t>
      </w:r>
    </w:p>
    <w:p w:rsidR="00DA6157" w:rsidRPr="00DA6157" w:rsidRDefault="00DA6157" w:rsidP="007F15DC">
      <w:pPr>
        <w:pStyle w:val="NormalnyWeb"/>
        <w:spacing w:before="0" w:beforeAutospacing="0" w:after="0" w:line="23" w:lineRule="atLeast"/>
        <w:jc w:val="both"/>
        <w:rPr>
          <w:rFonts w:ascii="Tahoma" w:hAnsi="Tahoma" w:cs="Tahoma"/>
        </w:rPr>
      </w:pP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DA6157">
        <w:rPr>
          <w:rFonts w:ascii="Tahoma" w:hAnsi="Tahoma" w:cs="Tahoma"/>
          <w:b/>
          <w:bCs/>
        </w:rPr>
        <w:t>SILNIK, UKŁAD NAPĘDOWY:</w:t>
      </w:r>
    </w:p>
    <w:p w:rsidR="00DA6157" w:rsidRPr="00DA6157" w:rsidRDefault="009A1D9B" w:rsidP="009A1D9B">
      <w:pPr>
        <w:pStyle w:val="NormalnyWeb"/>
        <w:spacing w:before="0" w:beforeAutospacing="0" w:after="0" w:line="23" w:lineRule="atLeast"/>
        <w:ind w:left="142" w:hanging="142"/>
        <w:rPr>
          <w:rFonts w:ascii="Tahoma" w:hAnsi="Tahoma" w:cs="Tahoma"/>
        </w:rPr>
      </w:pPr>
      <w:r>
        <w:rPr>
          <w:rFonts w:ascii="Tahoma" w:hAnsi="Tahoma" w:cs="Tahoma"/>
        </w:rPr>
        <w:t>- s</w:t>
      </w:r>
      <w:r w:rsidR="00DA6157" w:rsidRPr="00DA6157">
        <w:rPr>
          <w:rFonts w:ascii="Tahoma" w:hAnsi="Tahoma" w:cs="Tahoma"/>
        </w:rPr>
        <w:t>ilnik: benzynowy (zasilany benzyną bezołowiowa 95/98), zgodny z normami UE- norma VI,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>moc silnika nie mniejsza jak 100 kW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>pojemności min 1600 cm</w:t>
      </w:r>
      <w:r w:rsidRPr="009A1D9B">
        <w:rPr>
          <w:rFonts w:ascii="Tahoma" w:hAnsi="Tahoma" w:cs="Tahoma"/>
          <w:vertAlign w:val="superscript"/>
        </w:rPr>
        <w:t>3</w:t>
      </w:r>
      <w:r w:rsidRPr="00DA6157">
        <w:rPr>
          <w:rFonts w:ascii="Tahoma" w:hAnsi="Tahoma" w:cs="Tahoma"/>
        </w:rPr>
        <w:t xml:space="preserve"> a max 2000 cm</w:t>
      </w:r>
      <w:r w:rsidRPr="009A1D9B">
        <w:rPr>
          <w:rFonts w:ascii="Tahoma" w:hAnsi="Tahoma" w:cs="Tahoma"/>
          <w:vertAlign w:val="superscript"/>
        </w:rPr>
        <w:t>3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DA6157" w:rsidRPr="00DA6157">
        <w:rPr>
          <w:rFonts w:ascii="Tahoma" w:hAnsi="Tahoma" w:cs="Tahoma"/>
        </w:rPr>
        <w:t>skrzynia biegów: manualna; 6-cio stopn</w:t>
      </w:r>
      <w:r w:rsidR="00DA6157">
        <w:rPr>
          <w:rFonts w:ascii="Tahoma" w:hAnsi="Tahoma" w:cs="Tahoma"/>
        </w:rPr>
        <w:t>i</w:t>
      </w:r>
      <w:r w:rsidR="00DA6157" w:rsidRPr="00DA6157">
        <w:rPr>
          <w:rFonts w:ascii="Tahoma" w:hAnsi="Tahoma" w:cs="Tahoma"/>
        </w:rPr>
        <w:t>owa, nie wliczając biegu wstecznego</w:t>
      </w:r>
    </w:p>
    <w:p w:rsidR="00DA6157" w:rsidRP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>napęd 2 WD przedni</w:t>
      </w:r>
    </w:p>
    <w:p w:rsidR="00DA6157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9A1D9B">
        <w:rPr>
          <w:rFonts w:ascii="Tahoma" w:hAnsi="Tahoma" w:cs="Tahoma"/>
        </w:rPr>
        <w:t xml:space="preserve"> </w:t>
      </w:r>
      <w:r w:rsidRPr="00DA6157">
        <w:rPr>
          <w:rFonts w:ascii="Tahoma" w:hAnsi="Tahoma" w:cs="Tahoma"/>
        </w:rPr>
        <w:t>maksymalna emisja spalin CO2 (g) - 140,</w:t>
      </w:r>
    </w:p>
    <w:p w:rsidR="00F94C31" w:rsidRDefault="00F94C31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</w:p>
    <w:p w:rsidR="00F94C31" w:rsidRDefault="00F94C31" w:rsidP="00DA6157">
      <w:pPr>
        <w:pStyle w:val="NormalnyWeb"/>
        <w:spacing w:before="0" w:beforeAutospacing="0" w:after="0" w:line="23" w:lineRule="atLeast"/>
        <w:rPr>
          <w:rFonts w:ascii="Tahoma" w:hAnsi="Tahoma" w:cs="Tahoma"/>
          <w:b/>
        </w:rPr>
      </w:pPr>
      <w:r w:rsidRPr="00D504C3">
        <w:rPr>
          <w:rFonts w:ascii="Tahoma" w:hAnsi="Tahoma" w:cs="Tahoma"/>
          <w:b/>
        </w:rPr>
        <w:t>BEZPIECZEŃSTWO</w:t>
      </w:r>
      <w:r w:rsidR="006D3513" w:rsidRPr="00D504C3">
        <w:rPr>
          <w:rFonts w:ascii="Tahoma" w:hAnsi="Tahoma" w:cs="Tahoma"/>
          <w:b/>
        </w:rPr>
        <w:t xml:space="preserve">, FUNKCJONALNOŚĆ , </w:t>
      </w:r>
      <w:r w:rsidR="00A02B2A" w:rsidRPr="00D504C3">
        <w:rPr>
          <w:rFonts w:ascii="Tahoma" w:hAnsi="Tahoma" w:cs="Tahoma"/>
          <w:b/>
        </w:rPr>
        <w:t xml:space="preserve">WYPOSAZENIE, </w:t>
      </w:r>
      <w:r w:rsidR="006D3513" w:rsidRPr="00D504C3">
        <w:rPr>
          <w:rFonts w:ascii="Tahoma" w:hAnsi="Tahoma" w:cs="Tahoma"/>
          <w:b/>
        </w:rPr>
        <w:t>KOMFORT</w:t>
      </w:r>
      <w:r w:rsidRPr="00D504C3">
        <w:rPr>
          <w:rFonts w:ascii="Tahoma" w:hAnsi="Tahoma" w:cs="Tahoma"/>
          <w:b/>
        </w:rPr>
        <w:t>;</w:t>
      </w:r>
    </w:p>
    <w:p w:rsidR="009A1D9B" w:rsidRPr="009A1D9B" w:rsidRDefault="009A1D9B" w:rsidP="009A1D9B">
      <w:pPr>
        <w:pStyle w:val="NormalnyWeb"/>
        <w:spacing w:before="0" w:beforeAutospacing="0" w:after="0" w:line="23" w:lineRule="atLeast"/>
        <w:jc w:val="both"/>
        <w:rPr>
          <w:rFonts w:ascii="Tahoma" w:hAnsi="Tahoma" w:cs="Tahoma"/>
          <w:b/>
          <w:i/>
        </w:rPr>
      </w:pPr>
      <w:r w:rsidRPr="009A1D9B">
        <w:rPr>
          <w:rFonts w:ascii="Tahoma" w:hAnsi="Tahoma" w:cs="Tahoma"/>
          <w:b/>
          <w:i/>
        </w:rPr>
        <w:t>Poniższe zestawienie przedstawia wymagania minimalne stawiane przez Zamawiającego. Rozszerzenie wyposażenia Zamawiający dopuszcza. Konfiguracja dodatkowego wyposażenia która wpłynie  na cenę nie będzie przedmiotem osobnego oceniania w kryterium cena.</w:t>
      </w:r>
    </w:p>
    <w:p w:rsidR="00F94C31" w:rsidRDefault="00F94C31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bookmarkStart w:id="0" w:name="_GoBack"/>
      <w:bookmarkEnd w:id="0"/>
      <w:r>
        <w:rPr>
          <w:rFonts w:ascii="Tahoma" w:hAnsi="Tahoma" w:cs="Tahoma"/>
        </w:rPr>
        <w:t>poduszki powietrzne, dla kierowcy i pasażera z funkcją jej dezaktywacji</w:t>
      </w:r>
    </w:p>
    <w:p w:rsidR="00F94C31" w:rsidRDefault="00F94C31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kurtyny powietrzne</w:t>
      </w:r>
    </w:p>
    <w:p w:rsidR="00F94C31" w:rsidRDefault="00F94C31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immobilizer (dwa komplety kluczyków składane)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regulacja kolumny kierowniczej</w:t>
      </w:r>
      <w:r w:rsidR="00BC7AE8">
        <w:rPr>
          <w:rFonts w:ascii="Tahoma" w:hAnsi="Tahoma" w:cs="Tahoma"/>
        </w:rPr>
        <w:t xml:space="preserve"> – dwie płaszczyzny</w:t>
      </w:r>
      <w:r w:rsidR="00DA6157" w:rsidRPr="00DA6157">
        <w:rPr>
          <w:rFonts w:ascii="Tahoma" w:hAnsi="Tahoma" w:cs="Tahoma"/>
        </w:rPr>
        <w:t xml:space="preserve">, </w:t>
      </w:r>
    </w:p>
    <w:p w:rsid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system</w:t>
      </w:r>
      <w:r>
        <w:rPr>
          <w:rFonts w:ascii="Tahoma" w:hAnsi="Tahoma" w:cs="Tahoma"/>
        </w:rPr>
        <w:t>y;</w:t>
      </w:r>
    </w:p>
    <w:p w:rsidR="00DA6157" w:rsidRDefault="009A1D9B" w:rsidP="009A1D9B">
      <w:pPr>
        <w:pStyle w:val="NormalnyWeb"/>
        <w:numPr>
          <w:ilvl w:val="0"/>
          <w:numId w:val="4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Zapobiegania zablokowaniu kół podczas hamowania</w:t>
      </w:r>
    </w:p>
    <w:p w:rsidR="009A1D9B" w:rsidRDefault="009A1D9B" w:rsidP="009A1D9B">
      <w:pPr>
        <w:pStyle w:val="NormalnyWeb"/>
        <w:numPr>
          <w:ilvl w:val="0"/>
          <w:numId w:val="4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Stabilizacja toru jazdy samochodu przy pokonywaniu zakrętu</w:t>
      </w:r>
    </w:p>
    <w:p w:rsidR="009A1D9B" w:rsidRDefault="009A1D9B" w:rsidP="009A1D9B">
      <w:pPr>
        <w:pStyle w:val="NormalnyWeb"/>
        <w:numPr>
          <w:ilvl w:val="0"/>
          <w:numId w:val="4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Korektor siły hamowania</w:t>
      </w:r>
    </w:p>
    <w:p w:rsidR="009A1D9B" w:rsidRDefault="009A1D9B" w:rsidP="009A1D9B">
      <w:pPr>
        <w:pStyle w:val="NormalnyWeb"/>
        <w:numPr>
          <w:ilvl w:val="0"/>
          <w:numId w:val="4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Przeciwdziałanie poślizgowi kół przednich przy gwałtownym ruszaniu</w:t>
      </w:r>
    </w:p>
    <w:p w:rsidR="009A1D9B" w:rsidRPr="00DA6157" w:rsidRDefault="009A1D9B" w:rsidP="009A1D9B">
      <w:pPr>
        <w:pStyle w:val="NormalnyWeb"/>
        <w:numPr>
          <w:ilvl w:val="0"/>
          <w:numId w:val="4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Blokowanie mechanizmu, przeniesienie napędu na koło o dobrej przyczepności 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DA6157" w:rsidRPr="00DA6157">
        <w:rPr>
          <w:rFonts w:ascii="Tahoma" w:hAnsi="Tahoma" w:cs="Tahoma"/>
        </w:rPr>
        <w:t>wspomaganie układu kierowniczego,</w:t>
      </w:r>
    </w:p>
    <w:p w:rsid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klimatyzacja dwustrefowa, </w:t>
      </w:r>
    </w:p>
    <w:p w:rsid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Oświetlenie;</w:t>
      </w:r>
    </w:p>
    <w:p w:rsidR="009A1D9B" w:rsidRDefault="009A1D9B" w:rsidP="009A1D9B">
      <w:pPr>
        <w:pStyle w:val="NormalnyWeb"/>
        <w:numPr>
          <w:ilvl w:val="0"/>
          <w:numId w:val="5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Automatyczne światła z czujnikiem zmierzchu</w:t>
      </w:r>
    </w:p>
    <w:p w:rsidR="009A1D9B" w:rsidRDefault="009A1D9B" w:rsidP="009A1D9B">
      <w:pPr>
        <w:pStyle w:val="NormalnyWeb"/>
        <w:numPr>
          <w:ilvl w:val="0"/>
          <w:numId w:val="5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Światła do jazdy dziennej (niezależne oświetlenie</w:t>
      </w:r>
      <w:r w:rsidR="007F15DC">
        <w:rPr>
          <w:rFonts w:ascii="Tahoma" w:hAnsi="Tahoma" w:cs="Tahoma"/>
        </w:rPr>
        <w:t xml:space="preserve"> w technologii LED</w:t>
      </w:r>
      <w:r>
        <w:rPr>
          <w:rFonts w:ascii="Tahoma" w:hAnsi="Tahoma" w:cs="Tahoma"/>
        </w:rPr>
        <w:t>)</w:t>
      </w:r>
    </w:p>
    <w:p w:rsidR="009A1D9B" w:rsidRDefault="009A1D9B" w:rsidP="009A1D9B">
      <w:pPr>
        <w:pStyle w:val="NormalnyWeb"/>
        <w:numPr>
          <w:ilvl w:val="0"/>
          <w:numId w:val="5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Przednie światła przeciwmgielne</w:t>
      </w:r>
    </w:p>
    <w:p w:rsidR="009A1D9B" w:rsidRDefault="009A1D9B" w:rsidP="009A1D9B">
      <w:pPr>
        <w:pStyle w:val="NormalnyWeb"/>
        <w:numPr>
          <w:ilvl w:val="0"/>
          <w:numId w:val="5"/>
        </w:numPr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Dodatkowe światło stop</w:t>
      </w:r>
    </w:p>
    <w:p w:rsidR="009A1D9B" w:rsidRPr="009A1D9B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przednia szyba antyrefleksyjna, z funkcją szybkiego odparowywania </w:t>
      </w:r>
    </w:p>
    <w:p w:rsidR="009A1D9B" w:rsidRPr="00DA6157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Pr="00DA6157">
        <w:rPr>
          <w:rFonts w:ascii="Tahoma" w:hAnsi="Tahoma" w:cs="Tahoma"/>
        </w:rPr>
        <w:t xml:space="preserve"> elektryczne sterowanie szyb przednich</w:t>
      </w:r>
      <w:r>
        <w:rPr>
          <w:rFonts w:ascii="Tahoma" w:hAnsi="Tahoma" w:cs="Tahoma"/>
        </w:rPr>
        <w:t xml:space="preserve"> i tylnych</w:t>
      </w:r>
      <w:r w:rsidRPr="00DA6157">
        <w:rPr>
          <w:rFonts w:ascii="Tahoma" w:hAnsi="Tahoma" w:cs="Tahoma"/>
        </w:rPr>
        <w:t xml:space="preserve">, </w:t>
      </w:r>
    </w:p>
    <w:p w:rsidR="009A1D9B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Pr="00DA6157">
        <w:rPr>
          <w:rFonts w:ascii="Tahoma" w:hAnsi="Tahoma" w:cs="Tahoma"/>
        </w:rPr>
        <w:t xml:space="preserve"> przedział pasażerski z szybami (boki i tył) przyciemnionymi  – zgodny z przepisami o ruchu drogowym, </w:t>
      </w:r>
    </w:p>
    <w:p w:rsidR="009A1D9B" w:rsidRPr="00DA6157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wycieraczki szyby przedniej automatyczne z czujnikiem deszczu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centralny zamek sterowany zdalnie, </w:t>
      </w:r>
    </w:p>
    <w:p w:rsidR="009A1D9B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Pr="00DA6157">
        <w:rPr>
          <w:rFonts w:ascii="Tahoma" w:hAnsi="Tahoma" w:cs="Tahoma"/>
        </w:rPr>
        <w:t xml:space="preserve"> regulacja wysokości fotela kierowcy,</w:t>
      </w:r>
      <w:r>
        <w:rPr>
          <w:rFonts w:ascii="Tahoma" w:hAnsi="Tahoma" w:cs="Tahoma"/>
        </w:rPr>
        <w:t xml:space="preserve"> z regulacją odcinka lędźwiowego</w:t>
      </w:r>
      <w:r w:rsidRPr="00DA6157">
        <w:rPr>
          <w:rFonts w:ascii="Tahoma" w:hAnsi="Tahoma" w:cs="Tahoma"/>
        </w:rPr>
        <w:t xml:space="preserve"> </w:t>
      </w:r>
    </w:p>
    <w:p w:rsidR="009A1D9B" w:rsidRPr="00DA6157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DA6157">
        <w:rPr>
          <w:rFonts w:ascii="Tahoma" w:hAnsi="Tahoma" w:cs="Tahoma"/>
        </w:rPr>
        <w:t>podłokietnik</w:t>
      </w:r>
      <w:r>
        <w:rPr>
          <w:rFonts w:ascii="Tahoma" w:hAnsi="Tahoma" w:cs="Tahoma"/>
        </w:rPr>
        <w:t>/ schowek (między fotelami przednimi)</w:t>
      </w:r>
      <w:r w:rsidRPr="00DA6157">
        <w:rPr>
          <w:rFonts w:ascii="Tahoma" w:hAnsi="Tahoma" w:cs="Tahoma"/>
        </w:rPr>
        <w:t xml:space="preserve">, </w:t>
      </w:r>
    </w:p>
    <w:p w:rsidR="009A1D9B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składana tylna kanapa z rozkładanym podparciem,</w:t>
      </w:r>
    </w:p>
    <w:p w:rsidR="009A1D9B" w:rsidRPr="00DA6157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lusterko wewnętrze (tzw. wsteczne) fotochromatyczne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elektryczne ustawiane i podgrzewane lusterka boczne, 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alarm, 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czujnik cofania, </w:t>
      </w:r>
    </w:p>
    <w:p w:rsidR="000A25FA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DA6157" w:rsidRPr="00DA6157">
        <w:rPr>
          <w:rFonts w:ascii="Tahoma" w:hAnsi="Tahoma" w:cs="Tahoma"/>
        </w:rPr>
        <w:t xml:space="preserve"> felgi aluminiowe z oponami letnimi,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A02B2A">
        <w:rPr>
          <w:rFonts w:ascii="Tahoma" w:hAnsi="Tahoma" w:cs="Tahoma"/>
        </w:rPr>
        <w:t>felgi stalowe z oponami zimowymi</w:t>
      </w:r>
      <w:r w:rsidR="000A25FA">
        <w:rPr>
          <w:rFonts w:ascii="Tahoma" w:hAnsi="Tahoma" w:cs="Tahoma"/>
        </w:rPr>
        <w:t xml:space="preserve">, </w:t>
      </w:r>
    </w:p>
    <w:p w:rsid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DA6157" w:rsidRPr="00DA6157">
        <w:rPr>
          <w:rFonts w:ascii="Tahoma" w:hAnsi="Tahoma" w:cs="Tahoma"/>
        </w:rPr>
        <w:t>komputer pokładowy, z wbudowanym i/lub zespolonym radioodtwarzaczem,</w:t>
      </w:r>
    </w:p>
    <w:p w:rsidR="00DA6157" w:rsidRPr="00DA6157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 gniazda – z możliwością ładowania telefonu, USB, AUX</w:t>
      </w:r>
    </w:p>
    <w:p w:rsidR="00DA6157" w:rsidRP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9A1D9B">
        <w:rPr>
          <w:rFonts w:ascii="Tahoma" w:hAnsi="Tahoma" w:cs="Tahoma"/>
        </w:rPr>
        <w:t xml:space="preserve">- </w:t>
      </w:r>
      <w:r w:rsidR="00DA6157" w:rsidRPr="009A1D9B">
        <w:rPr>
          <w:rFonts w:ascii="Tahoma" w:hAnsi="Tahoma" w:cs="Tahoma"/>
        </w:rPr>
        <w:t>zestaw naprawczy</w:t>
      </w:r>
      <w:r w:rsidRPr="009A1D9B">
        <w:rPr>
          <w:rFonts w:ascii="Tahoma" w:hAnsi="Tahoma" w:cs="Tahoma"/>
        </w:rPr>
        <w:t xml:space="preserve"> (w przypadku koła zapasowego)</w:t>
      </w:r>
      <w:r w:rsidR="00DA6157" w:rsidRPr="009A1D9B">
        <w:rPr>
          <w:rFonts w:ascii="Tahoma" w:hAnsi="Tahoma" w:cs="Tahoma"/>
        </w:rPr>
        <w:t xml:space="preserve">, </w:t>
      </w:r>
    </w:p>
    <w:p w:rsidR="00EE00AB" w:rsidRPr="009A1D9B" w:rsidRDefault="00EE00A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9A1D9B">
        <w:rPr>
          <w:rFonts w:ascii="Tahoma" w:hAnsi="Tahoma" w:cs="Tahoma"/>
        </w:rPr>
        <w:t>-</w:t>
      </w:r>
      <w:r w:rsidR="009A1D9B" w:rsidRPr="009A1D9B">
        <w:rPr>
          <w:rFonts w:ascii="Tahoma" w:hAnsi="Tahoma" w:cs="Tahoma"/>
        </w:rPr>
        <w:t xml:space="preserve"> </w:t>
      </w:r>
      <w:r w:rsidRPr="009A1D9B">
        <w:rPr>
          <w:rFonts w:ascii="Tahoma" w:hAnsi="Tahoma" w:cs="Tahoma"/>
        </w:rPr>
        <w:t xml:space="preserve">gaśnica, </w:t>
      </w:r>
    </w:p>
    <w:p w:rsidR="00DA6157" w:rsidRP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9A1D9B">
        <w:rPr>
          <w:rFonts w:ascii="Tahoma" w:hAnsi="Tahoma" w:cs="Tahoma"/>
        </w:rPr>
        <w:t xml:space="preserve">- </w:t>
      </w:r>
      <w:r w:rsidR="00DA6157" w:rsidRPr="009A1D9B">
        <w:rPr>
          <w:rFonts w:ascii="Tahoma" w:hAnsi="Tahoma" w:cs="Tahoma"/>
        </w:rPr>
        <w:t xml:space="preserve">instrukcja obsługi w języku polskim, </w:t>
      </w:r>
    </w:p>
    <w:p w:rsidR="00DA6157" w:rsidRP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 w:rsidRPr="009A1D9B">
        <w:rPr>
          <w:rFonts w:ascii="Tahoma" w:hAnsi="Tahoma" w:cs="Tahoma"/>
        </w:rPr>
        <w:t>-</w:t>
      </w:r>
      <w:r w:rsidR="00DA6157" w:rsidRPr="009A1D9B">
        <w:rPr>
          <w:rFonts w:ascii="Tahoma" w:hAnsi="Tahoma" w:cs="Tahoma"/>
        </w:rPr>
        <w:t xml:space="preserve"> ksią</w:t>
      </w:r>
      <w:r w:rsidR="000A25FA" w:rsidRPr="009A1D9B">
        <w:rPr>
          <w:rFonts w:ascii="Tahoma" w:hAnsi="Tahoma" w:cs="Tahoma"/>
        </w:rPr>
        <w:t>ż</w:t>
      </w:r>
      <w:r w:rsidR="00DA6157" w:rsidRPr="009A1D9B">
        <w:rPr>
          <w:rFonts w:ascii="Tahoma" w:hAnsi="Tahoma" w:cs="Tahoma"/>
        </w:rPr>
        <w:t>ka gwarancyjna</w:t>
      </w:r>
      <w:r w:rsidRPr="009A1D9B">
        <w:rPr>
          <w:rFonts w:ascii="Tahoma" w:hAnsi="Tahoma" w:cs="Tahoma"/>
        </w:rPr>
        <w:t>,</w:t>
      </w:r>
      <w:r w:rsidR="00DA6157" w:rsidRPr="009A1D9B">
        <w:rPr>
          <w:rFonts w:ascii="Tahoma" w:hAnsi="Tahoma" w:cs="Tahoma"/>
        </w:rPr>
        <w:t xml:space="preserve"> </w:t>
      </w:r>
    </w:p>
    <w:p w:rsidR="009A1D9B" w:rsidRDefault="009A1D9B" w:rsidP="009A1D9B">
      <w:pPr>
        <w:pStyle w:val="NormalnyWeb"/>
        <w:spacing w:before="0" w:beforeAutospacing="0"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Pr="00DA6157">
        <w:rPr>
          <w:rFonts w:ascii="Tahoma" w:hAnsi="Tahoma" w:cs="Tahoma"/>
        </w:rPr>
        <w:t xml:space="preserve"> koło zapasowe</w:t>
      </w:r>
      <w:r>
        <w:rPr>
          <w:rFonts w:ascii="Tahoma" w:hAnsi="Tahoma" w:cs="Tahoma"/>
        </w:rPr>
        <w:t xml:space="preserve"> (pełnowymiarowe/dojazdowe) lub zestaw naprawczy, </w:t>
      </w:r>
    </w:p>
    <w:p w:rsidR="00DA6157" w:rsidRPr="00A81D3B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  <w:color w:val="00B050"/>
        </w:rPr>
      </w:pPr>
    </w:p>
    <w:p w:rsidR="00DA6157" w:rsidRPr="009A1D9B" w:rsidRDefault="009A1D9B" w:rsidP="00DA6157">
      <w:pPr>
        <w:pStyle w:val="NormalnyWeb"/>
        <w:spacing w:before="0" w:beforeAutospacing="0" w:after="0" w:line="23" w:lineRule="atLeast"/>
        <w:rPr>
          <w:rFonts w:ascii="Tahoma" w:hAnsi="Tahoma" w:cs="Tahoma"/>
          <w:b/>
        </w:rPr>
      </w:pPr>
      <w:r w:rsidRPr="009A1D9B">
        <w:rPr>
          <w:rFonts w:ascii="Tahoma" w:hAnsi="Tahoma" w:cs="Tahoma"/>
          <w:b/>
        </w:rPr>
        <w:t xml:space="preserve">WARUNKI GWARANCJI </w:t>
      </w:r>
    </w:p>
    <w:p w:rsidR="00DA6157" w:rsidRPr="009A1D9B" w:rsidRDefault="009A1D9B" w:rsidP="009A1D9B">
      <w:pPr>
        <w:pStyle w:val="NormalnyWeb"/>
        <w:spacing w:before="0" w:beforeAutospacing="0" w:after="0" w:line="23" w:lineRule="atLeast"/>
        <w:jc w:val="both"/>
        <w:rPr>
          <w:rFonts w:ascii="Tahoma" w:hAnsi="Tahoma" w:cs="Tahoma"/>
        </w:rPr>
      </w:pPr>
      <w:r w:rsidRPr="009A1D9B">
        <w:rPr>
          <w:rFonts w:ascii="Tahoma" w:hAnsi="Tahoma" w:cs="Tahoma"/>
        </w:rPr>
        <w:t>-</w:t>
      </w:r>
      <w:r w:rsidR="00DA6157" w:rsidRPr="009A1D9B">
        <w:rPr>
          <w:rFonts w:ascii="Tahoma" w:hAnsi="Tahoma" w:cs="Tahoma"/>
        </w:rPr>
        <w:t xml:space="preserve"> okres gwarancji na silnik i podzespoły mechaniczne: min. 24 miesiące od daty podpisania protokołu zdawczo-odbiorczego, bez limitu kilometrów, </w:t>
      </w:r>
    </w:p>
    <w:p w:rsidR="00DA6157" w:rsidRPr="009A1D9B" w:rsidRDefault="009A1D9B" w:rsidP="009A1D9B">
      <w:pPr>
        <w:pStyle w:val="NormalnyWeb"/>
        <w:spacing w:before="0" w:beforeAutospacing="0" w:after="0" w:line="23" w:lineRule="atLeast"/>
        <w:jc w:val="both"/>
        <w:rPr>
          <w:rFonts w:ascii="Tahoma" w:hAnsi="Tahoma" w:cs="Tahoma"/>
        </w:rPr>
      </w:pPr>
      <w:r w:rsidRPr="009A1D9B">
        <w:rPr>
          <w:rFonts w:ascii="Tahoma" w:hAnsi="Tahoma" w:cs="Tahoma"/>
        </w:rPr>
        <w:t>-</w:t>
      </w:r>
      <w:r w:rsidR="00DA6157" w:rsidRPr="009A1D9B">
        <w:rPr>
          <w:rFonts w:ascii="Tahoma" w:hAnsi="Tahoma" w:cs="Tahoma"/>
        </w:rPr>
        <w:t xml:space="preserve"> okres gwarancji na perforację nadwozia: min. 96 miesięcy od daty podpisania protokołu zdawczo-odbiorczego, bez limitu kilometrów. </w:t>
      </w:r>
    </w:p>
    <w:p w:rsidR="00DA6157" w:rsidRPr="00A81D3B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  <w:color w:val="00B050"/>
        </w:rPr>
      </w:pPr>
    </w:p>
    <w:p w:rsidR="00DA6157" w:rsidRPr="00A81D3B" w:rsidRDefault="00DA6157" w:rsidP="00DA6157">
      <w:pPr>
        <w:pStyle w:val="NormalnyWeb"/>
        <w:spacing w:before="0" w:beforeAutospacing="0" w:after="0" w:line="23" w:lineRule="atLeast"/>
        <w:rPr>
          <w:rFonts w:ascii="Tahoma" w:hAnsi="Tahoma" w:cs="Tahoma"/>
          <w:color w:val="00B050"/>
        </w:rPr>
      </w:pPr>
    </w:p>
    <w:p w:rsidR="007231E1" w:rsidRPr="00DA6157" w:rsidRDefault="007231E1" w:rsidP="00DA6157">
      <w:pPr>
        <w:spacing w:line="23" w:lineRule="atLeast"/>
        <w:rPr>
          <w:rFonts w:ascii="Tahoma" w:hAnsi="Tahoma" w:cs="Tahoma"/>
        </w:rPr>
      </w:pPr>
    </w:p>
    <w:sectPr w:rsidR="007231E1" w:rsidRPr="00DA61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E98" w:rsidRDefault="00D06E98" w:rsidP="00BC7AE8">
      <w:pPr>
        <w:spacing w:line="240" w:lineRule="auto"/>
      </w:pPr>
      <w:r>
        <w:separator/>
      </w:r>
    </w:p>
  </w:endnote>
  <w:endnote w:type="continuationSeparator" w:id="0">
    <w:p w:rsidR="00D06E98" w:rsidRDefault="00D06E98" w:rsidP="00BC7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83759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F15DC" w:rsidRDefault="007F15DC" w:rsidP="007F15D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06E9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06E9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F15DC" w:rsidRDefault="007F1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E98" w:rsidRDefault="00D06E98" w:rsidP="00BC7AE8">
      <w:pPr>
        <w:spacing w:line="240" w:lineRule="auto"/>
      </w:pPr>
      <w:r>
        <w:separator/>
      </w:r>
    </w:p>
  </w:footnote>
  <w:footnote w:type="continuationSeparator" w:id="0">
    <w:p w:rsidR="00D06E98" w:rsidRDefault="00D06E98" w:rsidP="00BC7A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D9B" w:rsidRDefault="009A1D9B" w:rsidP="009A1D9B">
    <w:pPr>
      <w:pStyle w:val="Nagwek"/>
      <w:jc w:val="right"/>
    </w:pPr>
    <w:r>
      <w:t>Załącznik Nr 1</w:t>
    </w:r>
  </w:p>
  <w:p w:rsidR="009A1D9B" w:rsidRDefault="009A1D9B">
    <w:pPr>
      <w:pStyle w:val="Nagwek"/>
    </w:pPr>
    <w:r>
      <w:t>RIG 271.1</w:t>
    </w:r>
    <w:r w:rsidR="00B11C60">
      <w:t>0</w:t>
    </w:r>
    <w:r>
      <w:t>R.2016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C33"/>
    <w:multiLevelType w:val="hybridMultilevel"/>
    <w:tmpl w:val="1460E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80864"/>
    <w:multiLevelType w:val="hybridMultilevel"/>
    <w:tmpl w:val="27D45FEE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">
    <w:nsid w:val="2CA86B79"/>
    <w:multiLevelType w:val="multilevel"/>
    <w:tmpl w:val="812A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2F0C02"/>
    <w:multiLevelType w:val="multilevel"/>
    <w:tmpl w:val="A7563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A37A76"/>
    <w:multiLevelType w:val="multilevel"/>
    <w:tmpl w:val="A676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57"/>
    <w:rsid w:val="000A25FA"/>
    <w:rsid w:val="001259D4"/>
    <w:rsid w:val="0014531C"/>
    <w:rsid w:val="0015607F"/>
    <w:rsid w:val="00295A21"/>
    <w:rsid w:val="00630145"/>
    <w:rsid w:val="00653F17"/>
    <w:rsid w:val="006D3513"/>
    <w:rsid w:val="007231E1"/>
    <w:rsid w:val="007F15DC"/>
    <w:rsid w:val="008D493D"/>
    <w:rsid w:val="009A1D9B"/>
    <w:rsid w:val="00A02B2A"/>
    <w:rsid w:val="00A36F66"/>
    <w:rsid w:val="00A81D3B"/>
    <w:rsid w:val="00B11C60"/>
    <w:rsid w:val="00BC7AE8"/>
    <w:rsid w:val="00CB1377"/>
    <w:rsid w:val="00D06E98"/>
    <w:rsid w:val="00D465E2"/>
    <w:rsid w:val="00D504C3"/>
    <w:rsid w:val="00DA6157"/>
    <w:rsid w:val="00E950D3"/>
    <w:rsid w:val="00EB49DC"/>
    <w:rsid w:val="00ED3F8C"/>
    <w:rsid w:val="00EE00AB"/>
    <w:rsid w:val="00F9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A6157"/>
    <w:pPr>
      <w:widowControl/>
      <w:autoSpaceDE/>
      <w:autoSpaceDN/>
      <w:adjustRightInd/>
      <w:spacing w:before="100" w:beforeAutospacing="1" w:after="119" w:line="240" w:lineRule="auto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AE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AE8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A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A1D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D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1D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D9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A6157"/>
    <w:pPr>
      <w:widowControl/>
      <w:autoSpaceDE/>
      <w:autoSpaceDN/>
      <w:adjustRightInd/>
      <w:spacing w:before="100" w:beforeAutospacing="1" w:after="119" w:line="240" w:lineRule="auto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AE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AE8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A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A1D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D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1D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D9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2016-10-07T05:19:00Z</cp:lastPrinted>
  <dcterms:created xsi:type="dcterms:W3CDTF">2016-10-07T07:12:00Z</dcterms:created>
  <dcterms:modified xsi:type="dcterms:W3CDTF">2016-10-07T07:12:00Z</dcterms:modified>
</cp:coreProperties>
</file>